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20" w:rsidRDefault="00833720" w:rsidP="00833720">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Pielikums </w:t>
      </w:r>
    </w:p>
    <w:p w:rsidR="00833720" w:rsidRDefault="00833720" w:rsidP="00833720">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Pārgaujas novada pašvaldības</w:t>
      </w:r>
    </w:p>
    <w:p w:rsidR="00833720" w:rsidRDefault="00833720" w:rsidP="00833720">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28.11.2019. </w:t>
      </w:r>
      <w:bookmarkStart w:id="0" w:name="_GoBack"/>
      <w:bookmarkEnd w:id="0"/>
      <w:r>
        <w:rPr>
          <w:rFonts w:ascii="Times New Roman" w:eastAsia="Times New Roman" w:hAnsi="Times New Roman" w:cs="Times New Roman"/>
          <w:b/>
          <w:sz w:val="24"/>
          <w:szCs w:val="24"/>
          <w:lang w:eastAsia="lv-LV"/>
        </w:rPr>
        <w:t xml:space="preserve"> </w:t>
      </w:r>
    </w:p>
    <w:p w:rsidR="00833720" w:rsidRDefault="00833720" w:rsidP="00833720">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Saistošajiem noteikumiem Nr.10 </w:t>
      </w:r>
    </w:p>
    <w:p w:rsidR="00833720" w:rsidRDefault="00833720" w:rsidP="00833720">
      <w:pPr>
        <w:spacing w:after="0" w:line="240" w:lineRule="auto"/>
        <w:jc w:val="center"/>
        <w:rPr>
          <w:rFonts w:ascii="Times New Roman" w:eastAsia="Times New Roman" w:hAnsi="Times New Roman" w:cs="Times New Roman"/>
          <w:b/>
          <w:sz w:val="24"/>
          <w:szCs w:val="24"/>
          <w:lang w:eastAsia="lv-LV"/>
        </w:rPr>
      </w:pPr>
    </w:p>
    <w:p w:rsidR="00833720" w:rsidRDefault="00833720" w:rsidP="00833720">
      <w:pPr>
        <w:spacing w:after="0" w:line="240" w:lineRule="auto"/>
        <w:rPr>
          <w:rFonts w:ascii="Times New Roman" w:eastAsia="Times New Roman" w:hAnsi="Times New Roman" w:cs="Times New Roman"/>
          <w:b/>
          <w:sz w:val="24"/>
          <w:szCs w:val="24"/>
          <w:lang w:eastAsia="lv-LV"/>
        </w:rPr>
      </w:pPr>
      <w:r>
        <w:rPr>
          <w:sz w:val="24"/>
          <w:szCs w:val="24"/>
        </w:rPr>
        <w:t xml:space="preserve">                                                   </w:t>
      </w:r>
    </w:p>
    <w:p w:rsidR="00833720" w:rsidRDefault="00833720" w:rsidP="00833720">
      <w:pP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NOLIKUMS PAR LAŠVEIDĪGO ZIVJU LICENCĒTO MAKŠĶERĒŠANU GAUJĀ UN BRASLĀ</w:t>
      </w:r>
    </w:p>
    <w:p w:rsidR="00833720" w:rsidRPr="00562618" w:rsidRDefault="00833720" w:rsidP="00833720">
      <w:pPr>
        <w:spacing w:line="240" w:lineRule="auto"/>
        <w:jc w:val="right"/>
        <w:rPr>
          <w:rFonts w:ascii="Times New Roman" w:hAnsi="Times New Roman" w:cs="Times New Roman"/>
          <w:i/>
          <w:sz w:val="24"/>
          <w:szCs w:val="24"/>
        </w:rPr>
      </w:pPr>
      <w:r w:rsidRPr="00562618">
        <w:rPr>
          <w:rFonts w:ascii="Times New Roman" w:hAnsi="Times New Roman" w:cs="Times New Roman"/>
          <w:i/>
          <w:sz w:val="24"/>
          <w:szCs w:val="24"/>
        </w:rPr>
        <w:t>Izdots pamatojoties uz</w:t>
      </w:r>
      <w:r>
        <w:rPr>
          <w:rFonts w:ascii="Times New Roman" w:hAnsi="Times New Roman" w:cs="Times New Roman"/>
          <w:i/>
          <w:sz w:val="24"/>
          <w:szCs w:val="24"/>
        </w:rPr>
        <w:br/>
      </w:r>
      <w:r w:rsidRPr="00562618">
        <w:rPr>
          <w:rFonts w:ascii="Times New Roman" w:hAnsi="Times New Roman" w:cs="Times New Roman"/>
          <w:i/>
          <w:sz w:val="24"/>
          <w:szCs w:val="24"/>
          <w:lang w:eastAsia="lv-LV"/>
        </w:rPr>
        <w:t>Zvejniecības likuma 10. panta</w:t>
      </w:r>
      <w:r>
        <w:rPr>
          <w:rFonts w:ascii="Times New Roman" w:hAnsi="Times New Roman" w:cs="Times New Roman"/>
          <w:i/>
          <w:sz w:val="24"/>
          <w:szCs w:val="24"/>
          <w:lang w:eastAsia="lv-LV"/>
        </w:rPr>
        <w:t xml:space="preserve"> </w:t>
      </w:r>
      <w:r w:rsidRPr="001E07CA">
        <w:rPr>
          <w:rFonts w:ascii="Times New Roman" w:hAnsi="Times New Roman" w:cs="Times New Roman"/>
          <w:i/>
          <w:sz w:val="24"/>
          <w:szCs w:val="24"/>
          <w:lang w:eastAsia="lv-LV"/>
        </w:rPr>
        <w:t>piekto</w:t>
      </w:r>
      <w:r w:rsidRPr="00562618">
        <w:rPr>
          <w:rFonts w:ascii="Times New Roman" w:hAnsi="Times New Roman" w:cs="Times New Roman"/>
          <w:i/>
          <w:sz w:val="24"/>
          <w:szCs w:val="24"/>
          <w:lang w:eastAsia="lv-LV"/>
        </w:rPr>
        <w:t xml:space="preserve"> daļu un </w:t>
      </w:r>
      <w:r>
        <w:rPr>
          <w:rFonts w:ascii="Times New Roman" w:hAnsi="Times New Roman" w:cs="Times New Roman"/>
          <w:i/>
          <w:sz w:val="24"/>
          <w:szCs w:val="24"/>
        </w:rPr>
        <w:br/>
      </w:r>
      <w:r w:rsidRPr="00562618">
        <w:rPr>
          <w:rFonts w:ascii="Times New Roman" w:hAnsi="Times New Roman" w:cs="Times New Roman"/>
          <w:i/>
          <w:sz w:val="24"/>
          <w:szCs w:val="24"/>
          <w:lang w:eastAsia="lv-LV"/>
        </w:rPr>
        <w:t xml:space="preserve">Ministru kabineta 22.12.2015. noteikumu Nr.799 </w:t>
      </w:r>
      <w:r>
        <w:rPr>
          <w:rFonts w:ascii="Times New Roman" w:hAnsi="Times New Roman" w:cs="Times New Roman"/>
          <w:i/>
          <w:sz w:val="24"/>
          <w:szCs w:val="24"/>
        </w:rPr>
        <w:br/>
      </w:r>
      <w:r w:rsidRPr="00562618">
        <w:rPr>
          <w:rFonts w:ascii="Times New Roman" w:hAnsi="Times New Roman" w:cs="Times New Roman"/>
          <w:i/>
          <w:sz w:val="24"/>
          <w:szCs w:val="24"/>
          <w:lang w:eastAsia="lv-LV"/>
        </w:rPr>
        <w:t xml:space="preserve">„Licencētās makšķerēšanas, vēžošanas un zemūdens medību kārtība” </w:t>
      </w:r>
      <w:r>
        <w:rPr>
          <w:rFonts w:ascii="Times New Roman" w:hAnsi="Times New Roman" w:cs="Times New Roman"/>
          <w:i/>
          <w:sz w:val="24"/>
          <w:szCs w:val="24"/>
          <w:lang w:eastAsia="lv-LV"/>
        </w:rPr>
        <w:br/>
      </w:r>
      <w:r w:rsidRPr="00562618">
        <w:rPr>
          <w:rFonts w:ascii="Times New Roman" w:hAnsi="Times New Roman" w:cs="Times New Roman"/>
          <w:i/>
          <w:sz w:val="24"/>
          <w:szCs w:val="24"/>
          <w:lang w:eastAsia="lv-LV"/>
        </w:rPr>
        <w:t>13.punktu</w:t>
      </w:r>
    </w:p>
    <w:p w:rsidR="00833720" w:rsidRDefault="00833720" w:rsidP="00833720">
      <w:pPr>
        <w:spacing w:after="0" w:line="240" w:lineRule="auto"/>
        <w:jc w:val="center"/>
        <w:rPr>
          <w:rFonts w:ascii="Times New Roman" w:eastAsia="Times New Roman" w:hAnsi="Times New Roman" w:cs="Times New Roman"/>
          <w:b/>
          <w:sz w:val="32"/>
          <w:szCs w:val="32"/>
          <w:lang w:eastAsia="lv-LV"/>
        </w:rPr>
      </w:pPr>
    </w:p>
    <w:p w:rsidR="00833720" w:rsidRDefault="00833720" w:rsidP="00833720">
      <w:pPr>
        <w:spacing w:after="0" w:line="240" w:lineRule="auto"/>
        <w:jc w:val="center"/>
        <w:rPr>
          <w:rFonts w:ascii="Times New Roman" w:eastAsia="Times New Roman" w:hAnsi="Times New Roman" w:cs="Times New Roman"/>
          <w:b/>
          <w:sz w:val="24"/>
          <w:szCs w:val="24"/>
          <w:lang w:eastAsia="lv-LV"/>
        </w:rPr>
      </w:pPr>
    </w:p>
    <w:p w:rsidR="00833720" w:rsidRPr="00CB7DBF" w:rsidRDefault="00833720" w:rsidP="00833720">
      <w:pPr>
        <w:spacing w:after="0" w:line="240" w:lineRule="auto"/>
        <w:jc w:val="center"/>
        <w:rPr>
          <w:rFonts w:ascii="Times New Roman" w:eastAsia="Times New Roman" w:hAnsi="Times New Roman" w:cs="Times New Roman"/>
          <w:b/>
          <w:sz w:val="24"/>
          <w:szCs w:val="24"/>
          <w:lang w:eastAsia="lv-LV"/>
        </w:rPr>
      </w:pPr>
      <w:r w:rsidRPr="00CB7DBF">
        <w:rPr>
          <w:rFonts w:ascii="Times New Roman" w:eastAsia="Times New Roman" w:hAnsi="Times New Roman" w:cs="Times New Roman"/>
          <w:b/>
          <w:sz w:val="24"/>
          <w:szCs w:val="24"/>
          <w:lang w:eastAsia="lv-LV"/>
        </w:rPr>
        <w:t>I. Vispārīgie jautājumi</w:t>
      </w:r>
    </w:p>
    <w:p w:rsidR="00833720" w:rsidRDefault="00833720" w:rsidP="00833720">
      <w:pPr>
        <w:spacing w:after="0" w:line="240" w:lineRule="auto"/>
        <w:rPr>
          <w:rFonts w:ascii="Times New Roman" w:eastAsia="Times New Roman" w:hAnsi="Times New Roman" w:cs="Times New Roman"/>
          <w:sz w:val="24"/>
          <w:szCs w:val="24"/>
          <w:lang w:eastAsia="lv-LV"/>
        </w:rPr>
      </w:pPr>
    </w:p>
    <w:p w:rsidR="00833720"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Licencētā makšķerēšana paredzēta:</w:t>
      </w:r>
    </w:p>
    <w:p w:rsidR="00833720" w:rsidRDefault="00833720" w:rsidP="00833720">
      <w:pPr>
        <w:pStyle w:val="Sarakstarindkopa"/>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Gaujas</w:t>
      </w:r>
      <w:r w:rsidRPr="00AC259E">
        <w:rPr>
          <w:rFonts w:ascii="Times New Roman" w:eastAsia="Times New Roman" w:hAnsi="Times New Roman" w:cs="Times New Roman"/>
          <w:sz w:val="24"/>
          <w:szCs w:val="24"/>
          <w:lang w:eastAsia="lv-LV"/>
        </w:rPr>
        <w:t xml:space="preserve"> </w:t>
      </w:r>
      <w:r w:rsidRPr="004D3644">
        <w:rPr>
          <w:rFonts w:ascii="Times New Roman" w:eastAsia="Times New Roman" w:hAnsi="Times New Roman" w:cs="Times New Roman"/>
          <w:sz w:val="24"/>
          <w:szCs w:val="24"/>
          <w:lang w:eastAsia="lv-LV"/>
        </w:rPr>
        <w:t>upē</w:t>
      </w:r>
      <w:r>
        <w:rPr>
          <w:rFonts w:ascii="Times New Roman" w:eastAsia="Times New Roman" w:hAnsi="Times New Roman" w:cs="Times New Roman"/>
          <w:sz w:val="24"/>
          <w:szCs w:val="24"/>
          <w:lang w:eastAsia="lv-LV"/>
        </w:rPr>
        <w:t>,</w:t>
      </w:r>
      <w:r w:rsidRPr="004D3644">
        <w:rPr>
          <w:rFonts w:ascii="Times New Roman" w:eastAsia="Times New Roman" w:hAnsi="Times New Roman" w:cs="Times New Roman"/>
          <w:b/>
          <w:sz w:val="32"/>
          <w:szCs w:val="32"/>
          <w:lang w:eastAsia="lv-LV"/>
        </w:rPr>
        <w:t xml:space="preserve"> </w:t>
      </w:r>
      <w:r>
        <w:rPr>
          <w:rFonts w:ascii="Times New Roman" w:eastAsia="Times New Roman" w:hAnsi="Times New Roman" w:cs="Times New Roman"/>
          <w:sz w:val="24"/>
          <w:szCs w:val="24"/>
          <w:lang w:eastAsia="lv-LV"/>
        </w:rPr>
        <w:t xml:space="preserve">sākot </w:t>
      </w:r>
      <w:r w:rsidRPr="003663BF">
        <w:rPr>
          <w:rFonts w:ascii="Times New Roman" w:eastAsia="Times New Roman" w:hAnsi="Times New Roman" w:cs="Times New Roman"/>
          <w:sz w:val="24"/>
          <w:szCs w:val="24"/>
          <w:lang w:eastAsia="lv-LV"/>
        </w:rPr>
        <w:t xml:space="preserve">no autoceļa A1 tilta pār Gauju </w:t>
      </w:r>
      <w:r>
        <w:rPr>
          <w:rFonts w:ascii="Times New Roman" w:eastAsia="Times New Roman" w:hAnsi="Times New Roman" w:cs="Times New Roman"/>
          <w:sz w:val="24"/>
          <w:szCs w:val="24"/>
          <w:lang w:eastAsia="lv-LV"/>
        </w:rPr>
        <w:t>(</w:t>
      </w:r>
      <w:r w:rsidRPr="003663BF">
        <w:rPr>
          <w:rFonts w:ascii="Times New Roman" w:eastAsia="Times New Roman" w:hAnsi="Times New Roman" w:cs="Times New Roman"/>
          <w:sz w:val="24"/>
          <w:szCs w:val="24"/>
          <w:lang w:eastAsia="lv-LV"/>
        </w:rPr>
        <w:t xml:space="preserve">Ādažu novadā) </w:t>
      </w:r>
      <w:r>
        <w:rPr>
          <w:rFonts w:ascii="Times New Roman" w:eastAsia="Times New Roman" w:hAnsi="Times New Roman" w:cs="Times New Roman"/>
          <w:sz w:val="24"/>
          <w:szCs w:val="24"/>
          <w:lang w:eastAsia="lv-LV"/>
        </w:rPr>
        <w:t xml:space="preserve">augšup pret straumi </w:t>
      </w:r>
      <w:r w:rsidRPr="003663BF">
        <w:rPr>
          <w:rFonts w:ascii="Times New Roman" w:eastAsia="Times New Roman" w:hAnsi="Times New Roman" w:cs="Times New Roman"/>
          <w:sz w:val="24"/>
          <w:szCs w:val="24"/>
          <w:lang w:eastAsia="lv-LV"/>
        </w:rPr>
        <w:t xml:space="preserve">līdz </w:t>
      </w:r>
      <w:proofErr w:type="spellStart"/>
      <w:r w:rsidRPr="003663BF">
        <w:rPr>
          <w:rFonts w:ascii="Times New Roman" w:eastAsia="Times New Roman" w:hAnsi="Times New Roman" w:cs="Times New Roman"/>
          <w:sz w:val="24"/>
          <w:szCs w:val="24"/>
          <w:lang w:eastAsia="lv-LV"/>
        </w:rPr>
        <w:t>Abula</w:t>
      </w:r>
      <w:proofErr w:type="spellEnd"/>
      <w:r w:rsidRPr="003663BF">
        <w:rPr>
          <w:rFonts w:ascii="Times New Roman" w:eastAsia="Times New Roman" w:hAnsi="Times New Roman" w:cs="Times New Roman"/>
          <w:sz w:val="24"/>
          <w:szCs w:val="24"/>
          <w:lang w:eastAsia="lv-LV"/>
        </w:rPr>
        <w:t xml:space="preserve"> upes ietekai Gaujā (Beverīnas novadā)</w:t>
      </w:r>
      <w:r>
        <w:rPr>
          <w:rFonts w:ascii="Times New Roman" w:eastAsia="Times New Roman" w:hAnsi="Times New Roman" w:cs="Times New Roman"/>
          <w:sz w:val="24"/>
          <w:szCs w:val="24"/>
          <w:lang w:eastAsia="lv-LV"/>
        </w:rPr>
        <w:t>. Šis upes posms atrodas</w:t>
      </w:r>
      <w:r w:rsidRPr="003663BF">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xml:space="preserve">Ādažu, Inčukalna, Sējas, Krimuldas, Siguldas, Līgatnes, Pārgaujas, Amatas, </w:t>
      </w:r>
      <w:proofErr w:type="spellStart"/>
      <w:r>
        <w:rPr>
          <w:rFonts w:ascii="Times New Roman" w:eastAsia="Times New Roman" w:hAnsi="Times New Roman" w:cs="Times New Roman"/>
          <w:sz w:val="24"/>
          <w:szCs w:val="24"/>
          <w:lang w:eastAsia="lv-LV"/>
        </w:rPr>
        <w:t>Cēsu</w:t>
      </w:r>
      <w:proofErr w:type="spellEnd"/>
      <w:r>
        <w:rPr>
          <w:rFonts w:ascii="Times New Roman" w:eastAsia="Times New Roman" w:hAnsi="Times New Roman" w:cs="Times New Roman"/>
          <w:sz w:val="24"/>
          <w:szCs w:val="24"/>
          <w:lang w:eastAsia="lv-LV"/>
        </w:rPr>
        <w:t xml:space="preserve">, Priekuļu, Kocēnu, Burtnieku, Beverīnas novadu un Valmieras pilsētas teritorijās. </w:t>
      </w:r>
    </w:p>
    <w:p w:rsidR="00833720" w:rsidRDefault="00833720" w:rsidP="00833720">
      <w:pPr>
        <w:pStyle w:val="Sarakstarindkopa"/>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Braslas upes </w:t>
      </w:r>
      <w:r w:rsidRPr="003663BF">
        <w:rPr>
          <w:rFonts w:ascii="Times New Roman" w:eastAsia="Times New Roman" w:hAnsi="Times New Roman" w:cs="Times New Roman"/>
          <w:sz w:val="24"/>
          <w:szCs w:val="24"/>
          <w:lang w:eastAsia="lv-LV"/>
        </w:rPr>
        <w:t>posmā</w:t>
      </w:r>
      <w:r>
        <w:rPr>
          <w:rFonts w:ascii="Times New Roman" w:eastAsia="Times New Roman" w:hAnsi="Times New Roman" w:cs="Times New Roman"/>
          <w:sz w:val="24"/>
          <w:szCs w:val="24"/>
          <w:lang w:eastAsia="lv-LV"/>
        </w:rPr>
        <w:t>, kas atrodas Pārgaujas un Krimuldas novada teritorijās,</w:t>
      </w:r>
      <w:r w:rsidRPr="003663B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3663BF">
        <w:rPr>
          <w:rFonts w:ascii="Times New Roman" w:eastAsia="Times New Roman" w:hAnsi="Times New Roman" w:cs="Times New Roman"/>
          <w:sz w:val="24"/>
          <w:szCs w:val="24"/>
          <w:lang w:eastAsia="lv-LV"/>
        </w:rPr>
        <w:t>ietekas Gaujā</w:t>
      </w:r>
      <w:r>
        <w:rPr>
          <w:rFonts w:ascii="Times New Roman" w:eastAsia="Times New Roman" w:hAnsi="Times New Roman" w:cs="Times New Roman"/>
          <w:sz w:val="24"/>
          <w:szCs w:val="24"/>
          <w:lang w:eastAsia="lv-LV"/>
        </w:rPr>
        <w:t xml:space="preserve"> augšup pret straumi</w:t>
      </w:r>
      <w:r w:rsidRPr="003663BF">
        <w:rPr>
          <w:rFonts w:ascii="Times New Roman" w:eastAsia="Times New Roman" w:hAnsi="Times New Roman" w:cs="Times New Roman"/>
          <w:sz w:val="24"/>
          <w:szCs w:val="24"/>
          <w:lang w:eastAsia="lv-LV"/>
        </w:rPr>
        <w:t xml:space="preserve"> līdz Braslas zivjaudzētavas teritorija</w:t>
      </w:r>
      <w:r>
        <w:rPr>
          <w:rFonts w:ascii="Times New Roman" w:eastAsia="Times New Roman" w:hAnsi="Times New Roman" w:cs="Times New Roman"/>
          <w:sz w:val="24"/>
          <w:szCs w:val="24"/>
          <w:lang w:eastAsia="lv-LV"/>
        </w:rPr>
        <w:t>s tuvākajai robežai.</w:t>
      </w:r>
    </w:p>
    <w:p w:rsidR="00833720"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w:t>
      </w:r>
      <w:r w:rsidRPr="004D3644">
        <w:rPr>
          <w:rFonts w:ascii="Times New Roman" w:eastAsia="Times New Roman" w:hAnsi="Times New Roman" w:cs="Times New Roman"/>
          <w:sz w:val="24"/>
          <w:szCs w:val="24"/>
          <w:lang w:eastAsia="lv-LV"/>
        </w:rPr>
        <w:t>bilstoši</w:t>
      </w:r>
      <w:r w:rsidRPr="00ED04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Civillikuma 1.pielikum</w:t>
      </w:r>
      <w:r w:rsidRPr="004D3644">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(1102. pantam) Gauja un Brasla ir publiskas upes, kurās zvejas tiesības pieder valstij.</w:t>
      </w:r>
    </w:p>
    <w:p w:rsidR="00833720"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CB7DBF">
        <w:rPr>
          <w:rFonts w:ascii="Times New Roman" w:eastAsia="Times New Roman" w:hAnsi="Times New Roman" w:cs="Times New Roman"/>
          <w:sz w:val="24"/>
          <w:szCs w:val="24"/>
          <w:lang w:eastAsia="lv-LV"/>
        </w:rPr>
        <w:t xml:space="preserve">Licencētā makšķerēšana </w:t>
      </w:r>
      <w:r>
        <w:rPr>
          <w:rFonts w:ascii="Times New Roman" w:eastAsia="Times New Roman" w:hAnsi="Times New Roman" w:cs="Times New Roman"/>
          <w:sz w:val="24"/>
          <w:szCs w:val="24"/>
          <w:lang w:eastAsia="lv-LV"/>
        </w:rPr>
        <w:t>Gaujas un Braslas upēs</w:t>
      </w:r>
      <w:r w:rsidRPr="00CB7DBF">
        <w:rPr>
          <w:rFonts w:ascii="Times New Roman" w:eastAsia="Times New Roman" w:hAnsi="Times New Roman" w:cs="Times New Roman"/>
          <w:sz w:val="24"/>
          <w:szCs w:val="24"/>
          <w:lang w:eastAsia="lv-LV"/>
        </w:rPr>
        <w:t xml:space="preserve"> ieviesta</w:t>
      </w:r>
      <w:r w:rsidRPr="00A85767">
        <w:rPr>
          <w:rFonts w:ascii="Times New Roman" w:eastAsia="Times New Roman" w:hAnsi="Times New Roman" w:cs="Times New Roman"/>
          <w:sz w:val="24"/>
          <w:szCs w:val="24"/>
          <w:lang w:eastAsia="lv-LV"/>
        </w:rPr>
        <w:t xml:space="preserve"> </w:t>
      </w:r>
      <w:r w:rsidRPr="0098063A">
        <w:rPr>
          <w:rFonts w:ascii="Times New Roman" w:eastAsia="Times New Roman" w:hAnsi="Times New Roman" w:cs="Times New Roman"/>
          <w:sz w:val="24"/>
          <w:szCs w:val="24"/>
          <w:lang w:eastAsia="lv-LV"/>
        </w:rPr>
        <w:t>saskaņā ar Ministru kabineta 2015. gada 22.</w:t>
      </w:r>
      <w:r>
        <w:rPr>
          <w:rFonts w:ascii="Times New Roman" w:eastAsia="Times New Roman" w:hAnsi="Times New Roman" w:cs="Times New Roman"/>
          <w:sz w:val="24"/>
          <w:szCs w:val="24"/>
          <w:lang w:eastAsia="lv-LV"/>
        </w:rPr>
        <w:t xml:space="preserve"> </w:t>
      </w:r>
      <w:r w:rsidRPr="0098063A">
        <w:rPr>
          <w:rFonts w:ascii="Times New Roman" w:eastAsia="Times New Roman" w:hAnsi="Times New Roman" w:cs="Times New Roman"/>
          <w:sz w:val="24"/>
          <w:szCs w:val="24"/>
          <w:lang w:eastAsia="lv-LV"/>
        </w:rPr>
        <w:t>decembra noteikum</w:t>
      </w:r>
      <w:r>
        <w:rPr>
          <w:rFonts w:ascii="Times New Roman" w:eastAsia="Times New Roman" w:hAnsi="Times New Roman" w:cs="Times New Roman"/>
          <w:sz w:val="24"/>
          <w:szCs w:val="24"/>
          <w:lang w:eastAsia="lv-LV"/>
        </w:rPr>
        <w:t>u</w:t>
      </w:r>
      <w:r w:rsidRPr="0098063A">
        <w:rPr>
          <w:rFonts w:ascii="Times New Roman" w:eastAsia="Times New Roman" w:hAnsi="Times New Roman" w:cs="Times New Roman"/>
          <w:sz w:val="24"/>
          <w:szCs w:val="24"/>
          <w:lang w:eastAsia="lv-LV"/>
        </w:rPr>
        <w:t xml:space="preserve"> Nr.799 “</w:t>
      </w:r>
      <w:r w:rsidRPr="0098063A">
        <w:rPr>
          <w:rFonts w:ascii="Times New Roman" w:hAnsi="Times New Roman" w:cs="Times New Roman"/>
          <w:sz w:val="24"/>
          <w:szCs w:val="24"/>
        </w:rPr>
        <w:t>Licencētās makšķerēšanas, vēžošanas un zemūdens medību kārtība”</w:t>
      </w:r>
      <w:r>
        <w:rPr>
          <w:rFonts w:ascii="Times New Roman" w:hAnsi="Times New Roman" w:cs="Times New Roman"/>
          <w:sz w:val="24"/>
          <w:szCs w:val="24"/>
        </w:rPr>
        <w:t xml:space="preserve"> (turpmāk – noteikumi Nr.799) 5.2.apakšpunktu</w:t>
      </w:r>
      <w:r w:rsidRPr="00CB7DBF">
        <w:rPr>
          <w:rFonts w:ascii="Times New Roman" w:eastAsia="Times New Roman" w:hAnsi="Times New Roman" w:cs="Times New Roman"/>
          <w:sz w:val="24"/>
          <w:szCs w:val="24"/>
          <w:lang w:eastAsia="lv-LV"/>
        </w:rPr>
        <w:t>, lai mazinātu antropogēno slodzi un radītu labvēlīgus apstākļus dabas resursu ilgtspējīgai un saudzējošai izmantošanai, zivju resursu pavairošanai</w:t>
      </w:r>
      <w:r w:rsidRPr="004D3644">
        <w:rPr>
          <w:rFonts w:ascii="Times New Roman" w:eastAsia="Times New Roman" w:hAnsi="Times New Roman" w:cs="Times New Roman"/>
          <w:sz w:val="24"/>
          <w:szCs w:val="24"/>
          <w:lang w:eastAsia="lv-LV"/>
        </w:rPr>
        <w:t xml:space="preserve"> un </w:t>
      </w:r>
      <w:r w:rsidRPr="00CB7DBF">
        <w:rPr>
          <w:rFonts w:ascii="Times New Roman" w:eastAsia="Times New Roman" w:hAnsi="Times New Roman" w:cs="Times New Roman"/>
          <w:sz w:val="24"/>
          <w:szCs w:val="24"/>
          <w:lang w:eastAsia="lv-LV"/>
        </w:rPr>
        <w:t>aizsardzībai</w:t>
      </w:r>
      <w:r>
        <w:rPr>
          <w:rFonts w:ascii="Times New Roman" w:eastAsia="Times New Roman" w:hAnsi="Times New Roman" w:cs="Times New Roman"/>
          <w:sz w:val="24"/>
          <w:szCs w:val="24"/>
          <w:lang w:eastAsia="lv-LV"/>
        </w:rPr>
        <w:t>,</w:t>
      </w:r>
      <w:r w:rsidRPr="00CB7DBF">
        <w:rPr>
          <w:rFonts w:ascii="Times New Roman" w:eastAsia="Times New Roman" w:hAnsi="Times New Roman" w:cs="Times New Roman"/>
          <w:sz w:val="24"/>
          <w:szCs w:val="24"/>
          <w:lang w:eastAsia="lv-LV"/>
        </w:rPr>
        <w:t xml:space="preserve"> un makšķerēšanas tūrisma veicināšanai</w:t>
      </w:r>
      <w:r>
        <w:rPr>
          <w:rFonts w:ascii="Times New Roman" w:eastAsia="Times New Roman" w:hAnsi="Times New Roman" w:cs="Times New Roman"/>
          <w:sz w:val="24"/>
          <w:szCs w:val="24"/>
          <w:lang w:eastAsia="lv-LV"/>
        </w:rPr>
        <w:t>.</w:t>
      </w:r>
    </w:p>
    <w:p w:rsidR="00833720" w:rsidRPr="002304A9"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98063A">
        <w:rPr>
          <w:rFonts w:ascii="Times New Roman" w:eastAsia="Times New Roman" w:hAnsi="Times New Roman" w:cs="Times New Roman"/>
          <w:sz w:val="24"/>
          <w:szCs w:val="24"/>
          <w:lang w:eastAsia="lv-LV"/>
        </w:rPr>
        <w:t xml:space="preserve">Licencētā makšķerēšana tiek īstenota saskaņā ar </w:t>
      </w:r>
      <w:r>
        <w:rPr>
          <w:rFonts w:ascii="Times New Roman" w:hAnsi="Times New Roman" w:cs="Times New Roman"/>
          <w:sz w:val="24"/>
          <w:szCs w:val="24"/>
        </w:rPr>
        <w:t>noteikumiem Nr.799</w:t>
      </w:r>
      <w:r>
        <w:t xml:space="preserve">, </w:t>
      </w:r>
      <w:r w:rsidRPr="0098063A">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 xml:space="preserve">5. gada 22.decembra noteikumiem </w:t>
      </w:r>
      <w:r w:rsidRPr="0098063A">
        <w:rPr>
          <w:rFonts w:ascii="Times New Roman" w:eastAsia="Times New Roman" w:hAnsi="Times New Roman" w:cs="Times New Roman"/>
          <w:bCs/>
          <w:sz w:val="24"/>
          <w:szCs w:val="24"/>
          <w:lang w:eastAsia="lv-LV"/>
        </w:rPr>
        <w:t>Nr.</w:t>
      </w:r>
      <w:r>
        <w:rPr>
          <w:rFonts w:ascii="Times New Roman" w:eastAsia="Times New Roman" w:hAnsi="Times New Roman" w:cs="Times New Roman"/>
          <w:bCs/>
          <w:sz w:val="24"/>
          <w:szCs w:val="24"/>
          <w:lang w:eastAsia="lv-LV"/>
        </w:rPr>
        <w:t>800 “</w:t>
      </w:r>
      <w:r w:rsidRPr="0098063A">
        <w:rPr>
          <w:rFonts w:ascii="Times New Roman" w:eastAsia="Times New Roman" w:hAnsi="Times New Roman" w:cs="Times New Roman"/>
          <w:sz w:val="24"/>
          <w:szCs w:val="24"/>
          <w:lang w:eastAsia="lv-LV"/>
        </w:rPr>
        <w:t>Makšķerēšanas, vēžošanas un zemūdens medību noteikumi</w:t>
      </w:r>
      <w:r>
        <w:rPr>
          <w:rFonts w:ascii="Times New Roman" w:eastAsia="Times New Roman" w:hAnsi="Times New Roman" w:cs="Times New Roman"/>
          <w:sz w:val="24"/>
          <w:szCs w:val="24"/>
          <w:lang w:eastAsia="lv-LV"/>
        </w:rPr>
        <w:t>” (turpmāk – noteikumi Nr.800) un šo nolikumu.</w:t>
      </w:r>
    </w:p>
    <w:p w:rsidR="00833720" w:rsidRPr="003663BF"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Licencētā makšķerēšana, izmantojot spiningošanu vai mušiņmakšķerēšanu ar mākslīgo ēsmu attiecināma uz laša </w:t>
      </w:r>
      <w:r w:rsidRPr="002304A9">
        <w:rPr>
          <w:rFonts w:ascii="Times New Roman" w:eastAsia="Times New Roman" w:hAnsi="Times New Roman" w:cs="Times New Roman"/>
          <w:i/>
          <w:sz w:val="24"/>
          <w:szCs w:val="24"/>
          <w:lang w:eastAsia="lv-LV"/>
        </w:rPr>
        <w:t>(</w:t>
      </w:r>
      <w:proofErr w:type="spellStart"/>
      <w:r w:rsidRPr="002304A9">
        <w:rPr>
          <w:rFonts w:ascii="Times New Roman" w:eastAsia="Times New Roman" w:hAnsi="Times New Roman" w:cs="Times New Roman"/>
          <w:i/>
          <w:sz w:val="24"/>
          <w:szCs w:val="24"/>
          <w:lang w:eastAsia="lv-LV"/>
        </w:rPr>
        <w:t>Salmo</w:t>
      </w:r>
      <w:proofErr w:type="spellEnd"/>
      <w:r w:rsidRPr="002304A9">
        <w:rPr>
          <w:rFonts w:ascii="Times New Roman" w:eastAsia="Times New Roman" w:hAnsi="Times New Roman" w:cs="Times New Roman"/>
          <w:i/>
          <w:sz w:val="24"/>
          <w:szCs w:val="24"/>
          <w:lang w:eastAsia="lv-LV"/>
        </w:rPr>
        <w:t xml:space="preserve"> </w:t>
      </w:r>
      <w:proofErr w:type="spellStart"/>
      <w:r w:rsidRPr="002304A9">
        <w:rPr>
          <w:rFonts w:ascii="Times New Roman" w:eastAsia="Times New Roman" w:hAnsi="Times New Roman" w:cs="Times New Roman"/>
          <w:i/>
          <w:sz w:val="24"/>
          <w:szCs w:val="24"/>
          <w:lang w:eastAsia="lv-LV"/>
        </w:rPr>
        <w:t>salar</w:t>
      </w:r>
      <w:proofErr w:type="spellEnd"/>
      <w:r w:rsidRPr="002304A9">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w:t>
      </w:r>
      <w:r w:rsidRPr="00081324">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taimiņa </w:t>
      </w:r>
      <w:r>
        <w:rPr>
          <w:rFonts w:ascii="Times New Roman" w:eastAsia="Times New Roman" w:hAnsi="Times New Roman" w:cs="Times New Roman"/>
          <w:i/>
          <w:sz w:val="24"/>
          <w:szCs w:val="24"/>
          <w:lang w:eastAsia="lv-LV"/>
        </w:rPr>
        <w:t>(</w:t>
      </w:r>
      <w:proofErr w:type="spellStart"/>
      <w:r>
        <w:rPr>
          <w:rFonts w:ascii="Times New Roman" w:eastAsia="Times New Roman" w:hAnsi="Times New Roman" w:cs="Times New Roman"/>
          <w:i/>
          <w:sz w:val="24"/>
          <w:szCs w:val="24"/>
          <w:lang w:eastAsia="lv-LV"/>
        </w:rPr>
        <w:t>Salmo</w:t>
      </w:r>
      <w:proofErr w:type="spellEnd"/>
      <w:r>
        <w:rPr>
          <w:rFonts w:ascii="Times New Roman" w:eastAsia="Times New Roman" w:hAnsi="Times New Roman" w:cs="Times New Roman"/>
          <w:i/>
          <w:sz w:val="24"/>
          <w:szCs w:val="24"/>
          <w:lang w:eastAsia="lv-LV"/>
        </w:rPr>
        <w:t xml:space="preserve"> </w:t>
      </w:r>
      <w:proofErr w:type="spellStart"/>
      <w:r>
        <w:rPr>
          <w:rFonts w:ascii="Times New Roman" w:eastAsia="Times New Roman" w:hAnsi="Times New Roman" w:cs="Times New Roman"/>
          <w:i/>
          <w:sz w:val="24"/>
          <w:szCs w:val="24"/>
          <w:lang w:eastAsia="lv-LV"/>
        </w:rPr>
        <w:t>trutta</w:t>
      </w:r>
      <w:proofErr w:type="spellEnd"/>
      <w:r>
        <w:rPr>
          <w:rFonts w:ascii="Times New Roman" w:eastAsia="Times New Roman" w:hAnsi="Times New Roman" w:cs="Times New Roman"/>
          <w:i/>
          <w:sz w:val="24"/>
          <w:szCs w:val="24"/>
          <w:lang w:eastAsia="lv-LV"/>
        </w:rPr>
        <w:t xml:space="preserve">) </w:t>
      </w:r>
      <w:r w:rsidRPr="00081324">
        <w:rPr>
          <w:rFonts w:ascii="Times New Roman" w:eastAsia="Times New Roman" w:hAnsi="Times New Roman" w:cs="Times New Roman"/>
          <w:sz w:val="24"/>
          <w:szCs w:val="24"/>
          <w:lang w:eastAsia="lv-LV"/>
        </w:rPr>
        <w:t xml:space="preserve">ieguvi, </w:t>
      </w:r>
      <w:r w:rsidRPr="00193BF5">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tā darbojas</w:t>
      </w:r>
      <w:r w:rsidRPr="00193BF5">
        <w:rPr>
          <w:rFonts w:ascii="Times New Roman" w:eastAsia="Times New Roman" w:hAnsi="Times New Roman" w:cs="Times New Roman"/>
          <w:sz w:val="24"/>
          <w:szCs w:val="24"/>
          <w:lang w:eastAsia="lv-LV"/>
        </w:rPr>
        <w:t xml:space="preserve"> šī Nolikuma </w:t>
      </w:r>
      <w:r>
        <w:rPr>
          <w:rFonts w:ascii="Times New Roman" w:eastAsia="Times New Roman" w:hAnsi="Times New Roman" w:cs="Times New Roman"/>
          <w:sz w:val="24"/>
          <w:szCs w:val="24"/>
          <w:lang w:eastAsia="lv-LV"/>
        </w:rPr>
        <w:t>8.1</w:t>
      </w:r>
      <w:r w:rsidRPr="00193B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punktā noteiktajā </w:t>
      </w:r>
      <w:r w:rsidRPr="004D3644">
        <w:rPr>
          <w:rFonts w:ascii="Times New Roman" w:eastAsia="Times New Roman" w:hAnsi="Times New Roman" w:cs="Times New Roman"/>
          <w:sz w:val="24"/>
          <w:szCs w:val="24"/>
          <w:lang w:eastAsia="lv-LV"/>
        </w:rPr>
        <w:t xml:space="preserve">laika </w:t>
      </w:r>
      <w:r>
        <w:rPr>
          <w:rFonts w:ascii="Times New Roman" w:eastAsia="Times New Roman" w:hAnsi="Times New Roman" w:cs="Times New Roman"/>
          <w:sz w:val="24"/>
          <w:szCs w:val="24"/>
          <w:lang w:eastAsia="lv-LV"/>
        </w:rPr>
        <w:t>periodā un 8.2.punktā norādītajās diennakts stundās</w:t>
      </w:r>
      <w:r w:rsidRPr="004D3644">
        <w:rPr>
          <w:rFonts w:ascii="Times New Roman" w:eastAsia="Times New Roman" w:hAnsi="Times New Roman" w:cs="Times New Roman"/>
          <w:sz w:val="24"/>
          <w:szCs w:val="24"/>
          <w:lang w:eastAsia="lv-LV"/>
        </w:rPr>
        <w:t>.</w:t>
      </w:r>
      <w:r w:rsidRPr="004D3644">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Citu zivju makšķerēšanu, izņemot spiningošanu un mušiņmakšķerēšanu ar mākslīgo ēsmu, Gaujas un Braslas upju posmos, kuros ieviesta licencētā makšķerēšana, šī nolikuma 8.1.punktā minētajā periodā un 8.2.punktā norādītajās diennakts stundās drīkst veikt saskaņā ar </w:t>
      </w:r>
      <w:r>
        <w:rPr>
          <w:rFonts w:ascii="Times New Roman" w:eastAsia="Times New Roman" w:hAnsi="Times New Roman" w:cs="Times New Roman"/>
          <w:bCs/>
          <w:sz w:val="24"/>
          <w:szCs w:val="24"/>
          <w:lang w:eastAsia="lv-LV"/>
        </w:rPr>
        <w:t xml:space="preserve">noteikumiem </w:t>
      </w:r>
      <w:r w:rsidRPr="0098063A">
        <w:rPr>
          <w:rFonts w:ascii="Times New Roman" w:eastAsia="Times New Roman" w:hAnsi="Times New Roman" w:cs="Times New Roman"/>
          <w:bCs/>
          <w:sz w:val="24"/>
          <w:szCs w:val="24"/>
          <w:lang w:eastAsia="lv-LV"/>
        </w:rPr>
        <w:t>Nr.</w:t>
      </w:r>
      <w:r>
        <w:rPr>
          <w:rFonts w:ascii="Times New Roman" w:eastAsia="Times New Roman" w:hAnsi="Times New Roman" w:cs="Times New Roman"/>
          <w:bCs/>
          <w:sz w:val="24"/>
          <w:szCs w:val="24"/>
          <w:lang w:eastAsia="lv-LV"/>
        </w:rPr>
        <w:t>800</w:t>
      </w:r>
      <w:r>
        <w:rPr>
          <w:rFonts w:ascii="Times New Roman" w:eastAsia="Times New Roman" w:hAnsi="Times New Roman" w:cs="Times New Roman"/>
          <w:sz w:val="24"/>
          <w:szCs w:val="24"/>
          <w:lang w:eastAsia="lv-LV"/>
        </w:rPr>
        <w:t xml:space="preserve">, neiegādājoties licenci. </w:t>
      </w:r>
    </w:p>
    <w:p w:rsidR="00833720"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Licenc</w:t>
      </w:r>
      <w:r w:rsidRPr="00093579">
        <w:rPr>
          <w:rFonts w:ascii="Times New Roman" w:eastAsia="Times New Roman" w:hAnsi="Times New Roman" w:cs="Times New Roman"/>
          <w:sz w:val="24"/>
          <w:szCs w:val="24"/>
          <w:lang w:eastAsia="lv-LV"/>
        </w:rPr>
        <w:t>ēto</w:t>
      </w:r>
      <w:r>
        <w:rPr>
          <w:rFonts w:ascii="Times New Roman" w:eastAsia="Times New Roman" w:hAnsi="Times New Roman" w:cs="Times New Roman"/>
          <w:sz w:val="24"/>
          <w:szCs w:val="24"/>
          <w:lang w:eastAsia="lv-LV"/>
        </w:rPr>
        <w:t xml:space="preserve"> makšķerēšanu Gaujas un Braslas upju posmos, saskaņā ar šī nolikuma 1.punktā norādīto pašvaldību pilnvarojumu, organizē biedrība “Gaujas ilgtspējīgas attīstības biedrība”</w:t>
      </w:r>
      <w:r w:rsidRPr="00A565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(turpmāk tekstā “GIAB”), kas izveidota Gaujas un tās baseina upju apsaimniekošanai. “GIAB” adrese: </w:t>
      </w:r>
      <w:proofErr w:type="spellStart"/>
      <w:r>
        <w:rPr>
          <w:rFonts w:ascii="Times New Roman" w:eastAsia="Times New Roman" w:hAnsi="Times New Roman" w:cs="Times New Roman"/>
          <w:sz w:val="24"/>
          <w:szCs w:val="24"/>
          <w:lang w:eastAsia="lv-LV"/>
        </w:rPr>
        <w:t>Spriņģu</w:t>
      </w:r>
      <w:proofErr w:type="spellEnd"/>
      <w:r>
        <w:rPr>
          <w:rFonts w:ascii="Times New Roman" w:eastAsia="Times New Roman" w:hAnsi="Times New Roman" w:cs="Times New Roman"/>
          <w:sz w:val="24"/>
          <w:szCs w:val="24"/>
          <w:lang w:eastAsia="lv-LV"/>
        </w:rPr>
        <w:t xml:space="preserve"> iela 4, Līgatne, Līgatnes novads, LV – 4110, reģistrācijas Nr.50008235771, kontakttālrunis 29412602, e-pasts: </w:t>
      </w:r>
      <w:hyperlink r:id="rId5" w:history="1">
        <w:r w:rsidRPr="00F12D68">
          <w:rPr>
            <w:rStyle w:val="Hipersaite"/>
            <w:rFonts w:ascii="Times New Roman" w:eastAsia="Times New Roman" w:hAnsi="Times New Roman" w:cs="Times New Roman"/>
            <w:sz w:val="24"/>
            <w:szCs w:val="24"/>
            <w:lang w:eastAsia="lv-LV"/>
          </w:rPr>
          <w:t>novadadome@ligatne.lv</w:t>
        </w:r>
      </w:hyperlink>
      <w:r>
        <w:rPr>
          <w:rFonts w:ascii="Times New Roman" w:eastAsia="Times New Roman" w:hAnsi="Times New Roman" w:cs="Times New Roman"/>
          <w:sz w:val="24"/>
          <w:szCs w:val="24"/>
          <w:lang w:eastAsia="lv-LV"/>
        </w:rPr>
        <w:t xml:space="preserve">. </w:t>
      </w:r>
    </w:p>
    <w:p w:rsidR="00833720" w:rsidRDefault="00833720" w:rsidP="00833720">
      <w:pPr>
        <w:spacing w:after="0" w:line="240" w:lineRule="auto"/>
        <w:jc w:val="center"/>
        <w:rPr>
          <w:rFonts w:ascii="Times New Roman" w:eastAsia="Times New Roman" w:hAnsi="Times New Roman" w:cs="Times New Roman"/>
          <w:b/>
          <w:sz w:val="24"/>
          <w:szCs w:val="24"/>
          <w:lang w:eastAsia="lv-LV"/>
        </w:rPr>
      </w:pPr>
    </w:p>
    <w:p w:rsidR="00833720" w:rsidRDefault="00833720" w:rsidP="0083372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II. Licencētās makšķerēšanas noteikumi </w:t>
      </w:r>
    </w:p>
    <w:p w:rsidR="00833720" w:rsidRPr="00744155" w:rsidRDefault="00833720" w:rsidP="0083372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 </w:t>
      </w:r>
      <w:r w:rsidRPr="00744155">
        <w:rPr>
          <w:rFonts w:ascii="Times New Roman" w:eastAsia="Times New Roman" w:hAnsi="Times New Roman" w:cs="Times New Roman"/>
          <w:sz w:val="24"/>
          <w:szCs w:val="24"/>
          <w:lang w:eastAsia="lv-LV"/>
        </w:rPr>
        <w:t>Licencētā makšķerēšana</w:t>
      </w:r>
      <w:r>
        <w:rPr>
          <w:rFonts w:ascii="Times New Roman" w:eastAsia="Times New Roman" w:hAnsi="Times New Roman" w:cs="Times New Roman"/>
          <w:sz w:val="24"/>
          <w:szCs w:val="24"/>
          <w:lang w:eastAsia="lv-LV"/>
        </w:rPr>
        <w:t xml:space="preserve"> Gaujā un Braslas upē</w:t>
      </w:r>
      <w:r w:rsidRPr="00744155">
        <w:rPr>
          <w:rFonts w:ascii="Times New Roman" w:eastAsia="Times New Roman" w:hAnsi="Times New Roman" w:cs="Times New Roman"/>
          <w:sz w:val="24"/>
          <w:szCs w:val="24"/>
          <w:lang w:eastAsia="lv-LV"/>
        </w:rPr>
        <w:t xml:space="preserve"> tiek organizēta 6 (seš</w:t>
      </w:r>
      <w:r>
        <w:rPr>
          <w:rFonts w:ascii="Times New Roman" w:eastAsia="Times New Roman" w:hAnsi="Times New Roman" w:cs="Times New Roman"/>
          <w:sz w:val="24"/>
          <w:szCs w:val="24"/>
          <w:lang w:eastAsia="lv-LV"/>
        </w:rPr>
        <w:t>o</w:t>
      </w:r>
      <w:r w:rsidRPr="00744155">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sz w:val="24"/>
          <w:szCs w:val="24"/>
          <w:lang w:eastAsia="lv-LV"/>
        </w:rPr>
        <w:t xml:space="preserve">posmos, sākot </w:t>
      </w:r>
      <w:r w:rsidRPr="00744155">
        <w:rPr>
          <w:rFonts w:ascii="Times New Roman" w:eastAsia="Times New Roman" w:hAnsi="Times New Roman" w:cs="Times New Roman"/>
          <w:sz w:val="24"/>
          <w:szCs w:val="24"/>
          <w:lang w:eastAsia="lv-LV"/>
        </w:rPr>
        <w:t>no Ādaž</w:t>
      </w:r>
      <w:r>
        <w:rPr>
          <w:rFonts w:ascii="Times New Roman" w:eastAsia="Times New Roman" w:hAnsi="Times New Roman" w:cs="Times New Roman"/>
          <w:sz w:val="24"/>
          <w:szCs w:val="24"/>
          <w:lang w:eastAsia="lv-LV"/>
        </w:rPr>
        <w:t>u novada</w:t>
      </w:r>
      <w:r w:rsidRPr="00744155">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Burtnieku un Beverīnas novadiem</w:t>
      </w:r>
      <w:r w:rsidRPr="007441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visu posmu robežas norādītas virzienā augšup pret straumi</w:t>
      </w:r>
      <w:r w:rsidRPr="00744155">
        <w:rPr>
          <w:rFonts w:ascii="Times New Roman" w:eastAsia="Times New Roman" w:hAnsi="Times New Roman" w:cs="Times New Roman"/>
          <w:sz w:val="24"/>
          <w:szCs w:val="24"/>
          <w:lang w:eastAsia="lv-LV"/>
        </w:rPr>
        <w:t>):</w:t>
      </w:r>
    </w:p>
    <w:p w:rsidR="00833720" w:rsidRDefault="00833720" w:rsidP="00833720">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 Pirmais posms – Gaujā no autoceļa A1 (Baltezers – Igaunijas robeža) tilta līdz autoceļa A3 (Inčukalns – Valmiera – Igaunijas robeža) tiltam;</w:t>
      </w:r>
    </w:p>
    <w:p w:rsidR="00833720" w:rsidRDefault="00833720" w:rsidP="00833720">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 Otrais posms – Gaujā no autoceļa A3 (Inčukalns – Valmiera – Igaunijas robeža) tilta līdz autoceļa P8 (Inciems – Sigulda – Ķegums) tiltam;</w:t>
      </w:r>
    </w:p>
    <w:p w:rsidR="00833720" w:rsidRDefault="00833720" w:rsidP="00833720">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 Trešais posms – Gaujā no</w:t>
      </w:r>
      <w:r w:rsidRPr="00FE4E9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autoceļa P8 (Inciems – Sigulda – Ķegums) tilta līdz Braslas upes ietekai Gaujā;</w:t>
      </w:r>
    </w:p>
    <w:p w:rsidR="00833720" w:rsidRDefault="00833720" w:rsidP="00833720">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 Ceturtais posms – Braslas upē no ietekas Gaujā līdz Braslas zivjaudzētavas teritorijas tuvākajai robežai (virzienā augšup pret straumi);</w:t>
      </w:r>
    </w:p>
    <w:p w:rsidR="00833720" w:rsidRDefault="00833720" w:rsidP="00833720">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 Piektais posms – Gaujā starp Braslas un Amatas ietekām;</w:t>
      </w:r>
    </w:p>
    <w:p w:rsidR="00833720" w:rsidRDefault="00833720" w:rsidP="00833720">
      <w:pPr>
        <w:pStyle w:val="Sarakstarindkopa"/>
        <w:spacing w:after="0" w:line="240" w:lineRule="auto"/>
        <w:ind w:left="18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7.6. Sestais posms – Gaujā starp Amatas un </w:t>
      </w:r>
      <w:proofErr w:type="spellStart"/>
      <w:r>
        <w:rPr>
          <w:rFonts w:ascii="Times New Roman" w:eastAsia="Times New Roman" w:hAnsi="Times New Roman" w:cs="Times New Roman"/>
          <w:sz w:val="24"/>
          <w:szCs w:val="24"/>
          <w:lang w:eastAsia="lv-LV"/>
        </w:rPr>
        <w:t>Abul</w:t>
      </w:r>
      <w:r w:rsidRPr="004D3644">
        <w:rPr>
          <w:rFonts w:ascii="Times New Roman" w:eastAsia="Times New Roman" w:hAnsi="Times New Roman" w:cs="Times New Roman"/>
          <w:sz w:val="24"/>
          <w:szCs w:val="24"/>
          <w:lang w:eastAsia="lv-LV"/>
        </w:rPr>
        <w:t>a</w:t>
      </w:r>
      <w:proofErr w:type="spellEnd"/>
      <w:r w:rsidRPr="004D36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ietekām.</w:t>
      </w:r>
    </w:p>
    <w:p w:rsidR="00833720"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9D1DE1">
        <w:rPr>
          <w:rFonts w:ascii="Times New Roman" w:eastAsia="Times New Roman" w:hAnsi="Times New Roman" w:cs="Times New Roman"/>
          <w:sz w:val="24"/>
          <w:szCs w:val="24"/>
          <w:lang w:eastAsia="lv-LV"/>
        </w:rPr>
        <w:t xml:space="preserve">Licencētā makšķerēšana </w:t>
      </w:r>
      <w:r>
        <w:rPr>
          <w:rFonts w:ascii="Times New Roman" w:eastAsia="Times New Roman" w:hAnsi="Times New Roman" w:cs="Times New Roman"/>
          <w:sz w:val="24"/>
          <w:szCs w:val="24"/>
          <w:lang w:eastAsia="lv-LV"/>
        </w:rPr>
        <w:t>Gaujā un</w:t>
      </w:r>
      <w:r w:rsidRPr="009D1D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Braslā</w:t>
      </w:r>
      <w:r w:rsidRPr="009D1DE1">
        <w:rPr>
          <w:rFonts w:ascii="Times New Roman" w:eastAsia="Times New Roman" w:hAnsi="Times New Roman" w:cs="Times New Roman"/>
          <w:sz w:val="24"/>
          <w:szCs w:val="24"/>
          <w:lang w:eastAsia="lv-LV"/>
        </w:rPr>
        <w:t xml:space="preserve"> notiek saskaņā ar noteikumiem Nr.800  ar šādiem papildus </w:t>
      </w:r>
      <w:r>
        <w:rPr>
          <w:rFonts w:ascii="Times New Roman" w:eastAsia="Times New Roman" w:hAnsi="Times New Roman" w:cs="Times New Roman"/>
          <w:sz w:val="24"/>
          <w:szCs w:val="24"/>
          <w:lang w:eastAsia="lv-LV"/>
        </w:rPr>
        <w:t>nosacījumiem</w:t>
      </w:r>
      <w:r w:rsidRPr="009D1DE1">
        <w:rPr>
          <w:rFonts w:ascii="Times New Roman" w:eastAsia="Times New Roman" w:hAnsi="Times New Roman" w:cs="Times New Roman"/>
          <w:sz w:val="24"/>
          <w:szCs w:val="24"/>
          <w:lang w:eastAsia="lv-LV"/>
        </w:rPr>
        <w:t>:</w:t>
      </w:r>
    </w:p>
    <w:p w:rsidR="00833720" w:rsidRDefault="00833720" w:rsidP="00833720">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 l</w:t>
      </w:r>
      <w:r w:rsidRPr="00744155">
        <w:rPr>
          <w:rFonts w:ascii="Times New Roman" w:eastAsia="Times New Roman" w:hAnsi="Times New Roman" w:cs="Times New Roman"/>
          <w:sz w:val="24"/>
          <w:szCs w:val="24"/>
          <w:lang w:eastAsia="lv-LV"/>
        </w:rPr>
        <w:t>icencētās makšķerēšanas periods vis</w:t>
      </w:r>
      <w:r>
        <w:rPr>
          <w:rFonts w:ascii="Times New Roman" w:eastAsia="Times New Roman" w:hAnsi="Times New Roman" w:cs="Times New Roman"/>
          <w:sz w:val="24"/>
          <w:szCs w:val="24"/>
          <w:lang w:eastAsia="lv-LV"/>
        </w:rPr>
        <w:t>o</w:t>
      </w:r>
      <w:r w:rsidRPr="00744155">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sz w:val="24"/>
          <w:szCs w:val="24"/>
          <w:lang w:eastAsia="lv-LV"/>
        </w:rPr>
        <w:t>posmos</w:t>
      </w:r>
      <w:r w:rsidRPr="00744155">
        <w:rPr>
          <w:rFonts w:ascii="Times New Roman" w:eastAsia="Times New Roman" w:hAnsi="Times New Roman" w:cs="Times New Roman"/>
          <w:sz w:val="24"/>
          <w:szCs w:val="24"/>
          <w:lang w:eastAsia="lv-LV"/>
        </w:rPr>
        <w:t xml:space="preserve"> ir no 1. janvāra līdz 30. aprīlim</w:t>
      </w:r>
      <w:r>
        <w:rPr>
          <w:rFonts w:ascii="Times New Roman" w:eastAsia="Times New Roman" w:hAnsi="Times New Roman" w:cs="Times New Roman"/>
          <w:sz w:val="24"/>
          <w:szCs w:val="24"/>
          <w:lang w:eastAsia="lv-LV"/>
        </w:rPr>
        <w:t>;</w:t>
      </w:r>
    </w:p>
    <w:p w:rsidR="00833720" w:rsidRPr="00E97A26" w:rsidRDefault="00833720" w:rsidP="00833720">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8.2. l</w:t>
      </w:r>
      <w:r w:rsidRPr="00744155">
        <w:rPr>
          <w:rFonts w:ascii="Times New Roman" w:hAnsi="Times New Roman" w:cs="Times New Roman"/>
          <w:sz w:val="24"/>
          <w:szCs w:val="24"/>
        </w:rPr>
        <w:t xml:space="preserve">icences </w:t>
      </w:r>
      <w:r>
        <w:rPr>
          <w:rFonts w:ascii="Times New Roman" w:hAnsi="Times New Roman" w:cs="Times New Roman"/>
          <w:sz w:val="24"/>
          <w:szCs w:val="24"/>
        </w:rPr>
        <w:t xml:space="preserve">izmantošanas </w:t>
      </w:r>
      <w:r w:rsidRPr="00744155">
        <w:rPr>
          <w:rFonts w:ascii="Times New Roman" w:hAnsi="Times New Roman" w:cs="Times New Roman"/>
          <w:sz w:val="24"/>
          <w:szCs w:val="24"/>
        </w:rPr>
        <w:t>laik</w:t>
      </w:r>
      <w:r>
        <w:rPr>
          <w:rFonts w:ascii="Times New Roman" w:hAnsi="Times New Roman" w:cs="Times New Roman"/>
          <w:sz w:val="24"/>
          <w:szCs w:val="24"/>
        </w:rPr>
        <w:t>a periods</w:t>
      </w:r>
      <w:r w:rsidRPr="00744155">
        <w:rPr>
          <w:rFonts w:ascii="Times New Roman" w:hAnsi="Times New Roman" w:cs="Times New Roman"/>
          <w:sz w:val="24"/>
          <w:szCs w:val="24"/>
        </w:rPr>
        <w:t xml:space="preserve"> ir no</w:t>
      </w:r>
      <w:r>
        <w:rPr>
          <w:rFonts w:ascii="Times New Roman" w:hAnsi="Times New Roman" w:cs="Times New Roman"/>
          <w:sz w:val="24"/>
          <w:szCs w:val="24"/>
        </w:rPr>
        <w:t xml:space="preserve"> astronomiskā</w:t>
      </w:r>
      <w:r w:rsidRPr="00744155">
        <w:rPr>
          <w:rFonts w:ascii="Times New Roman" w:hAnsi="Times New Roman" w:cs="Times New Roman"/>
          <w:sz w:val="24"/>
          <w:szCs w:val="24"/>
        </w:rPr>
        <w:t xml:space="preserve"> saullēkta brīža līdz </w:t>
      </w:r>
      <w:r>
        <w:rPr>
          <w:rFonts w:ascii="Times New Roman" w:hAnsi="Times New Roman" w:cs="Times New Roman"/>
          <w:sz w:val="24"/>
          <w:szCs w:val="24"/>
        </w:rPr>
        <w:t xml:space="preserve">astronomiskā </w:t>
      </w:r>
      <w:r w:rsidRPr="00744155">
        <w:rPr>
          <w:rFonts w:ascii="Times New Roman" w:hAnsi="Times New Roman" w:cs="Times New Roman"/>
          <w:sz w:val="24"/>
          <w:szCs w:val="24"/>
        </w:rPr>
        <w:t>saulrieta</w:t>
      </w:r>
      <w:r>
        <w:rPr>
          <w:rFonts w:ascii="Times New Roman" w:hAnsi="Times New Roman" w:cs="Times New Roman"/>
          <w:sz w:val="24"/>
          <w:szCs w:val="24"/>
        </w:rPr>
        <w:t xml:space="preserve"> brīdim</w:t>
      </w:r>
      <w:r w:rsidRPr="00744155">
        <w:rPr>
          <w:rFonts w:ascii="Times New Roman" w:hAnsi="Times New Roman" w:cs="Times New Roman"/>
          <w:sz w:val="24"/>
          <w:szCs w:val="24"/>
        </w:rPr>
        <w:t xml:space="preserve"> licences norādītajā darbības</w:t>
      </w:r>
      <w:r>
        <w:rPr>
          <w:rFonts w:ascii="Times New Roman" w:hAnsi="Times New Roman" w:cs="Times New Roman"/>
          <w:sz w:val="24"/>
          <w:szCs w:val="24"/>
        </w:rPr>
        <w:t xml:space="preserve"> posmā un</w:t>
      </w:r>
      <w:r w:rsidRPr="00744155">
        <w:rPr>
          <w:rFonts w:ascii="Times New Roman" w:hAnsi="Times New Roman" w:cs="Times New Roman"/>
          <w:sz w:val="24"/>
          <w:szCs w:val="24"/>
        </w:rPr>
        <w:t xml:space="preserve"> </w:t>
      </w:r>
      <w:r>
        <w:rPr>
          <w:rFonts w:ascii="Times New Roman" w:hAnsi="Times New Roman" w:cs="Times New Roman"/>
          <w:sz w:val="24"/>
          <w:szCs w:val="24"/>
        </w:rPr>
        <w:t>termiņā;</w:t>
      </w:r>
    </w:p>
    <w:p w:rsidR="00833720" w:rsidRPr="00776D74" w:rsidRDefault="00833720" w:rsidP="00833720">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8.3. licencētās makšķerēšanas nolikuma 8.1. punktā noteiktajā laika periodā 7.punktā aprakstītajos makšķerēšanas posmos makšķerēšana ar mākslīgo ēsmu (spiningošana, mušiņmakšķerēšana) atļauta tikai iegādājoties “Dienas licenci”.</w:t>
      </w:r>
    </w:p>
    <w:p w:rsidR="00833720" w:rsidRDefault="00833720" w:rsidP="00833720">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 makšķernieks, iegādājoties vienu “D</w:t>
      </w:r>
      <w:r w:rsidRPr="00744155">
        <w:rPr>
          <w:rFonts w:ascii="Times New Roman" w:eastAsia="Times New Roman" w:hAnsi="Times New Roman" w:cs="Times New Roman"/>
          <w:sz w:val="24"/>
          <w:szCs w:val="24"/>
          <w:lang w:eastAsia="lv-LV"/>
        </w:rPr>
        <w:t>ienas licenci</w:t>
      </w:r>
      <w:r>
        <w:rPr>
          <w:rFonts w:ascii="Times New Roman" w:eastAsia="Times New Roman" w:hAnsi="Times New Roman" w:cs="Times New Roman"/>
          <w:sz w:val="24"/>
          <w:szCs w:val="24"/>
          <w:lang w:eastAsia="lv-LV"/>
        </w:rPr>
        <w:t>”,</w:t>
      </w:r>
      <w:r w:rsidRPr="007441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lomā drīkst paturēt vienu mākslī</w:t>
      </w:r>
      <w:r w:rsidRPr="00744155">
        <w:rPr>
          <w:rFonts w:ascii="Times New Roman" w:eastAsia="Times New Roman" w:hAnsi="Times New Roman" w:cs="Times New Roman"/>
          <w:sz w:val="24"/>
          <w:szCs w:val="24"/>
          <w:lang w:eastAsia="lv-LV"/>
        </w:rPr>
        <w:t xml:space="preserve">gi ataudzētu (ar nogrieztu </w:t>
      </w:r>
      <w:proofErr w:type="spellStart"/>
      <w:r w:rsidRPr="00744155">
        <w:rPr>
          <w:rFonts w:ascii="Times New Roman" w:eastAsia="Times New Roman" w:hAnsi="Times New Roman" w:cs="Times New Roman"/>
          <w:sz w:val="24"/>
          <w:szCs w:val="24"/>
          <w:lang w:eastAsia="lv-LV"/>
        </w:rPr>
        <w:t>taukspuru</w:t>
      </w:r>
      <w:proofErr w:type="spellEnd"/>
      <w:r w:rsidRPr="00744155">
        <w:rPr>
          <w:rFonts w:ascii="Times New Roman" w:eastAsia="Times New Roman" w:hAnsi="Times New Roman" w:cs="Times New Roman"/>
          <w:sz w:val="24"/>
          <w:szCs w:val="24"/>
          <w:lang w:eastAsia="lv-LV"/>
        </w:rPr>
        <w:t xml:space="preserve">) lasi </w:t>
      </w:r>
      <w:r w:rsidRPr="00744155">
        <w:rPr>
          <w:rFonts w:ascii="Times New Roman" w:eastAsia="Times New Roman" w:hAnsi="Times New Roman" w:cs="Times New Roman"/>
          <w:i/>
          <w:sz w:val="24"/>
          <w:szCs w:val="24"/>
          <w:lang w:eastAsia="lv-LV"/>
        </w:rPr>
        <w:t>(</w:t>
      </w:r>
      <w:proofErr w:type="spellStart"/>
      <w:r w:rsidRPr="00744155">
        <w:rPr>
          <w:rFonts w:ascii="Times New Roman" w:eastAsia="Times New Roman" w:hAnsi="Times New Roman" w:cs="Times New Roman"/>
          <w:i/>
          <w:sz w:val="24"/>
          <w:szCs w:val="24"/>
          <w:lang w:eastAsia="lv-LV"/>
        </w:rPr>
        <w:t>Salmo</w:t>
      </w:r>
      <w:proofErr w:type="spellEnd"/>
      <w:r w:rsidRPr="00744155">
        <w:rPr>
          <w:rFonts w:ascii="Times New Roman" w:eastAsia="Times New Roman" w:hAnsi="Times New Roman" w:cs="Times New Roman"/>
          <w:i/>
          <w:sz w:val="24"/>
          <w:szCs w:val="24"/>
          <w:lang w:eastAsia="lv-LV"/>
        </w:rPr>
        <w:t xml:space="preserve"> </w:t>
      </w:r>
      <w:proofErr w:type="spellStart"/>
      <w:r w:rsidRPr="00744155">
        <w:rPr>
          <w:rFonts w:ascii="Times New Roman" w:eastAsia="Times New Roman" w:hAnsi="Times New Roman" w:cs="Times New Roman"/>
          <w:i/>
          <w:sz w:val="24"/>
          <w:szCs w:val="24"/>
          <w:lang w:eastAsia="lv-LV"/>
        </w:rPr>
        <w:t>salar</w:t>
      </w:r>
      <w:proofErr w:type="spellEnd"/>
      <w:r w:rsidRPr="00744155">
        <w:rPr>
          <w:rFonts w:ascii="Times New Roman" w:eastAsia="Times New Roman" w:hAnsi="Times New Roman" w:cs="Times New Roman"/>
          <w:i/>
          <w:sz w:val="24"/>
          <w:szCs w:val="24"/>
          <w:lang w:eastAsia="lv-LV"/>
        </w:rPr>
        <w:t xml:space="preserve">) </w:t>
      </w:r>
      <w:r w:rsidRPr="00744155">
        <w:rPr>
          <w:rFonts w:ascii="Times New Roman" w:eastAsia="Times New Roman" w:hAnsi="Times New Roman" w:cs="Times New Roman"/>
          <w:sz w:val="24"/>
          <w:szCs w:val="24"/>
          <w:lang w:eastAsia="lv-LV"/>
        </w:rPr>
        <w:t>vai vienu  mākslīgi ataudzētu</w:t>
      </w:r>
      <w:r>
        <w:rPr>
          <w:rFonts w:ascii="Times New Roman" w:eastAsia="Times New Roman" w:hAnsi="Times New Roman" w:cs="Times New Roman"/>
          <w:sz w:val="24"/>
          <w:szCs w:val="24"/>
          <w:lang w:eastAsia="lv-LV"/>
        </w:rPr>
        <w:t xml:space="preserve"> (ar nogrieztu </w:t>
      </w:r>
      <w:proofErr w:type="spellStart"/>
      <w:r>
        <w:rPr>
          <w:rFonts w:ascii="Times New Roman" w:eastAsia="Times New Roman" w:hAnsi="Times New Roman" w:cs="Times New Roman"/>
          <w:sz w:val="24"/>
          <w:szCs w:val="24"/>
          <w:lang w:eastAsia="lv-LV"/>
        </w:rPr>
        <w:t>taukspuru</w:t>
      </w:r>
      <w:proofErr w:type="spellEnd"/>
      <w:r>
        <w:rPr>
          <w:rFonts w:ascii="Times New Roman" w:eastAsia="Times New Roman" w:hAnsi="Times New Roman" w:cs="Times New Roman"/>
          <w:sz w:val="24"/>
          <w:szCs w:val="24"/>
          <w:lang w:eastAsia="lv-LV"/>
        </w:rPr>
        <w:t>)</w:t>
      </w:r>
      <w:r w:rsidRPr="00744155">
        <w:rPr>
          <w:rFonts w:ascii="Times New Roman" w:eastAsia="Times New Roman" w:hAnsi="Times New Roman" w:cs="Times New Roman"/>
          <w:sz w:val="24"/>
          <w:szCs w:val="24"/>
          <w:lang w:eastAsia="lv-LV"/>
        </w:rPr>
        <w:t xml:space="preserve"> taimiņu </w:t>
      </w:r>
      <w:r w:rsidRPr="00744155">
        <w:rPr>
          <w:rFonts w:ascii="Times New Roman" w:eastAsia="Times New Roman" w:hAnsi="Times New Roman" w:cs="Times New Roman"/>
          <w:i/>
          <w:sz w:val="24"/>
          <w:szCs w:val="24"/>
          <w:lang w:eastAsia="lv-LV"/>
        </w:rPr>
        <w:t>(</w:t>
      </w:r>
      <w:proofErr w:type="spellStart"/>
      <w:r w:rsidRPr="00744155">
        <w:rPr>
          <w:rFonts w:ascii="Times New Roman" w:eastAsia="Times New Roman" w:hAnsi="Times New Roman" w:cs="Times New Roman"/>
          <w:i/>
          <w:sz w:val="24"/>
          <w:szCs w:val="24"/>
          <w:lang w:eastAsia="lv-LV"/>
        </w:rPr>
        <w:t>Salmo</w:t>
      </w:r>
      <w:proofErr w:type="spellEnd"/>
      <w:r w:rsidRPr="00744155">
        <w:rPr>
          <w:rFonts w:ascii="Times New Roman" w:eastAsia="Times New Roman" w:hAnsi="Times New Roman" w:cs="Times New Roman"/>
          <w:i/>
          <w:sz w:val="24"/>
          <w:szCs w:val="24"/>
          <w:lang w:eastAsia="lv-LV"/>
        </w:rPr>
        <w:t xml:space="preserve"> </w:t>
      </w:r>
      <w:proofErr w:type="spellStart"/>
      <w:r w:rsidRPr="00744155">
        <w:rPr>
          <w:rFonts w:ascii="Times New Roman" w:eastAsia="Times New Roman" w:hAnsi="Times New Roman" w:cs="Times New Roman"/>
          <w:i/>
          <w:sz w:val="24"/>
          <w:szCs w:val="24"/>
          <w:lang w:eastAsia="lv-LV"/>
        </w:rPr>
        <w:t>trutta</w:t>
      </w:r>
      <w:proofErr w:type="spellEnd"/>
      <w:r w:rsidRPr="00744155">
        <w:rPr>
          <w:rFonts w:ascii="Times New Roman" w:eastAsia="Times New Roman" w:hAnsi="Times New Roman" w:cs="Times New Roman"/>
          <w:i/>
          <w:sz w:val="24"/>
          <w:szCs w:val="24"/>
          <w:lang w:eastAsia="lv-LV"/>
        </w:rPr>
        <w:t>)</w:t>
      </w:r>
      <w:r w:rsidRPr="007441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833720" w:rsidRDefault="00833720" w:rsidP="00833720">
      <w:pPr>
        <w:pStyle w:val="Sarakstarindkopa"/>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8.5. </w:t>
      </w:r>
      <w:r w:rsidRPr="00744155">
        <w:rPr>
          <w:rFonts w:ascii="Times New Roman" w:eastAsia="Times New Roman" w:hAnsi="Times New Roman" w:cs="Times New Roman"/>
          <w:sz w:val="24"/>
          <w:szCs w:val="24"/>
          <w:lang w:eastAsia="lv-LV"/>
        </w:rPr>
        <w:t xml:space="preserve">Noķertie laši un taimiņi ar nenogrieztu </w:t>
      </w:r>
      <w:proofErr w:type="spellStart"/>
      <w:r w:rsidRPr="00744155">
        <w:rPr>
          <w:rFonts w:ascii="Times New Roman" w:eastAsia="Times New Roman" w:hAnsi="Times New Roman" w:cs="Times New Roman"/>
          <w:sz w:val="24"/>
          <w:szCs w:val="24"/>
          <w:lang w:eastAsia="lv-LV"/>
        </w:rPr>
        <w:t>taukspuru</w:t>
      </w:r>
      <w:proofErr w:type="spellEnd"/>
      <w:r w:rsidRPr="00744155">
        <w:rPr>
          <w:rFonts w:ascii="Times New Roman" w:eastAsia="Times New Roman" w:hAnsi="Times New Roman" w:cs="Times New Roman"/>
          <w:sz w:val="24"/>
          <w:szCs w:val="24"/>
          <w:lang w:eastAsia="lv-LV"/>
        </w:rPr>
        <w:t xml:space="preserve"> ir saudzīgi jāatlaiž! </w:t>
      </w:r>
      <w:r>
        <w:rPr>
          <w:rFonts w:ascii="Times New Roman" w:eastAsia="Times New Roman" w:hAnsi="Times New Roman" w:cs="Times New Roman"/>
          <w:sz w:val="24"/>
          <w:szCs w:val="24"/>
          <w:lang w:eastAsia="lv-LV"/>
        </w:rPr>
        <w:t xml:space="preserve">Lomā (pēc noķeršanas) paturēts lasis vai taimiņš ar svaigi nogrieztu </w:t>
      </w:r>
      <w:proofErr w:type="spellStart"/>
      <w:r>
        <w:rPr>
          <w:rFonts w:ascii="Times New Roman" w:eastAsia="Times New Roman" w:hAnsi="Times New Roman" w:cs="Times New Roman"/>
          <w:sz w:val="24"/>
          <w:szCs w:val="24"/>
          <w:lang w:eastAsia="lv-LV"/>
        </w:rPr>
        <w:t>taukspuru</w:t>
      </w:r>
      <w:proofErr w:type="spellEnd"/>
      <w:r>
        <w:rPr>
          <w:rFonts w:ascii="Times New Roman" w:eastAsia="Times New Roman" w:hAnsi="Times New Roman" w:cs="Times New Roman"/>
          <w:sz w:val="24"/>
          <w:szCs w:val="24"/>
          <w:lang w:eastAsia="lv-LV"/>
        </w:rPr>
        <w:t xml:space="preserve"> ir uzskatāms par rupju šī nolikuma pārkāpumu.</w:t>
      </w:r>
    </w:p>
    <w:p w:rsidR="00833720" w:rsidRDefault="00833720" w:rsidP="00833720">
      <w:pPr>
        <w:pStyle w:val="Sarakstarindkopa"/>
        <w:spacing w:after="0" w:line="240" w:lineRule="auto"/>
        <w:ind w:left="1080"/>
        <w:jc w:val="both"/>
        <w:rPr>
          <w:rFonts w:ascii="Times New Roman" w:hAnsi="Times New Roman" w:cs="Times New Roman"/>
          <w:sz w:val="24"/>
          <w:szCs w:val="24"/>
        </w:rPr>
      </w:pPr>
    </w:p>
    <w:p w:rsidR="00833720" w:rsidRDefault="00833720" w:rsidP="00833720">
      <w:pPr>
        <w:spacing w:after="0" w:line="240" w:lineRule="auto"/>
        <w:jc w:val="both"/>
        <w:rPr>
          <w:rFonts w:ascii="Times New Roman" w:hAnsi="Times New Roman" w:cs="Times New Roman"/>
          <w:sz w:val="24"/>
          <w:szCs w:val="24"/>
        </w:rPr>
      </w:pPr>
    </w:p>
    <w:p w:rsidR="00833720" w:rsidRDefault="00833720" w:rsidP="00833720">
      <w:pPr>
        <w:spacing w:after="0" w:line="240" w:lineRule="auto"/>
        <w:jc w:val="center"/>
        <w:rPr>
          <w:rFonts w:ascii="Times New Roman" w:hAnsi="Times New Roman" w:cs="Times New Roman"/>
          <w:b/>
          <w:sz w:val="24"/>
          <w:szCs w:val="24"/>
        </w:rPr>
      </w:pPr>
      <w:r w:rsidRPr="009D75E8">
        <w:rPr>
          <w:rFonts w:ascii="Times New Roman" w:hAnsi="Times New Roman" w:cs="Times New Roman"/>
          <w:b/>
          <w:sz w:val="24"/>
          <w:szCs w:val="24"/>
        </w:rPr>
        <w:t xml:space="preserve">III. Vides un dabas resursu aizsardzības prasības </w:t>
      </w:r>
    </w:p>
    <w:p w:rsidR="00833720" w:rsidRPr="003663BF" w:rsidRDefault="00833720" w:rsidP="00833720">
      <w:pPr>
        <w:pStyle w:val="Sarakstarindkopa"/>
        <w:numPr>
          <w:ilvl w:val="0"/>
          <w:numId w:val="1"/>
        </w:numPr>
        <w:spacing w:after="0" w:line="240" w:lineRule="auto"/>
        <w:jc w:val="both"/>
        <w:rPr>
          <w:rFonts w:ascii="Times New Roman" w:hAnsi="Times New Roman" w:cs="Times New Roman"/>
          <w:sz w:val="24"/>
          <w:szCs w:val="24"/>
        </w:rPr>
      </w:pPr>
      <w:r w:rsidRPr="003D2C40">
        <w:rPr>
          <w:rFonts w:ascii="Times New Roman" w:hAnsi="Times New Roman" w:cs="Times New Roman"/>
          <w:sz w:val="24"/>
          <w:szCs w:val="24"/>
        </w:rPr>
        <w:t>Licencētās makšķerēšanas posmi</w:t>
      </w:r>
      <w:r>
        <w:rPr>
          <w:rFonts w:ascii="Times New Roman" w:hAnsi="Times New Roman" w:cs="Times New Roman"/>
          <w:sz w:val="24"/>
          <w:szCs w:val="24"/>
        </w:rPr>
        <w:t xml:space="preserve"> vai to daļas, kas atrodas Gaujā un Braslā</w:t>
      </w:r>
      <w:r w:rsidRPr="003D2C40">
        <w:rPr>
          <w:rFonts w:ascii="Times New Roman" w:hAnsi="Times New Roman" w:cs="Times New Roman"/>
          <w:sz w:val="24"/>
          <w:szCs w:val="24"/>
        </w:rPr>
        <w:t xml:space="preserve">, sākot no </w:t>
      </w:r>
      <w:r w:rsidRPr="003D2C40">
        <w:rPr>
          <w:rFonts w:ascii="Times New Roman" w:eastAsia="Times New Roman" w:hAnsi="Times New Roman" w:cs="Times New Roman"/>
          <w:sz w:val="24"/>
          <w:szCs w:val="24"/>
          <w:lang w:eastAsia="lv-LV"/>
        </w:rPr>
        <w:t>autoceļa A3 (Inčukalns – Valmiera – Igaunijas robeža) tilta pār Gauju</w:t>
      </w:r>
      <w:r>
        <w:rPr>
          <w:rFonts w:ascii="Times New Roman" w:eastAsia="Times New Roman" w:hAnsi="Times New Roman" w:cs="Times New Roman"/>
          <w:sz w:val="24"/>
          <w:szCs w:val="24"/>
          <w:lang w:eastAsia="lv-LV"/>
        </w:rPr>
        <w:t xml:space="preserve"> augšup pret straumi</w:t>
      </w:r>
      <w:r w:rsidRPr="003D2C40">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 xml:space="preserve">P18 autoceļam </w:t>
      </w:r>
      <w:r w:rsidRPr="003D2C40">
        <w:rPr>
          <w:rFonts w:ascii="Times New Roman" w:eastAsia="Times New Roman" w:hAnsi="Times New Roman" w:cs="Times New Roman"/>
          <w:sz w:val="24"/>
          <w:szCs w:val="24"/>
          <w:lang w:eastAsia="lv-LV"/>
        </w:rPr>
        <w:t xml:space="preserve">Kocēnu un Beverīnas novadā, atrodas Eiropas nozīmes aizsargājamā dabas teritorijā </w:t>
      </w:r>
      <w:proofErr w:type="spellStart"/>
      <w:r w:rsidRPr="003663BF">
        <w:rPr>
          <w:rFonts w:ascii="Times New Roman" w:eastAsia="Times New Roman" w:hAnsi="Times New Roman" w:cs="Times New Roman"/>
          <w:i/>
          <w:sz w:val="24"/>
          <w:szCs w:val="24"/>
          <w:lang w:eastAsia="lv-LV"/>
        </w:rPr>
        <w:t>Natura</w:t>
      </w:r>
      <w:proofErr w:type="spellEnd"/>
      <w:r w:rsidRPr="003663BF">
        <w:rPr>
          <w:rFonts w:ascii="Times New Roman" w:eastAsia="Times New Roman" w:hAnsi="Times New Roman" w:cs="Times New Roman"/>
          <w:i/>
          <w:sz w:val="24"/>
          <w:szCs w:val="24"/>
          <w:lang w:eastAsia="lv-LV"/>
        </w:rPr>
        <w:t xml:space="preserve"> 2000</w:t>
      </w:r>
      <w:r w:rsidRPr="003D2C40">
        <w:rPr>
          <w:rFonts w:ascii="Times New Roman" w:eastAsia="Times New Roman" w:hAnsi="Times New Roman" w:cs="Times New Roman"/>
          <w:sz w:val="24"/>
          <w:szCs w:val="24"/>
          <w:lang w:eastAsia="lv-LV"/>
        </w:rPr>
        <w:t xml:space="preserve"> – Gaujas </w:t>
      </w:r>
      <w:r>
        <w:rPr>
          <w:rFonts w:ascii="Times New Roman" w:eastAsia="Times New Roman" w:hAnsi="Times New Roman" w:cs="Times New Roman"/>
          <w:sz w:val="24"/>
          <w:szCs w:val="24"/>
          <w:lang w:eastAsia="lv-LV"/>
        </w:rPr>
        <w:t>n</w:t>
      </w:r>
      <w:r w:rsidRPr="003D2C40">
        <w:rPr>
          <w:rFonts w:ascii="Times New Roman" w:eastAsia="Times New Roman" w:hAnsi="Times New Roman" w:cs="Times New Roman"/>
          <w:sz w:val="24"/>
          <w:szCs w:val="24"/>
          <w:lang w:eastAsia="lv-LV"/>
        </w:rPr>
        <w:t>acionālais parks, kurā jāievēro</w:t>
      </w:r>
      <w:r>
        <w:rPr>
          <w:rFonts w:ascii="Times New Roman" w:eastAsia="Times New Roman" w:hAnsi="Times New Roman" w:cs="Times New Roman"/>
          <w:sz w:val="24"/>
          <w:szCs w:val="24"/>
          <w:lang w:eastAsia="lv-LV"/>
        </w:rPr>
        <w:t xml:space="preserve"> Gaujas nacionālā parka likuma</w:t>
      </w:r>
      <w:r w:rsidRPr="003D2C40">
        <w:rPr>
          <w:rFonts w:ascii="Times New Roman" w:eastAsia="Times New Roman" w:hAnsi="Times New Roman" w:cs="Times New Roman"/>
          <w:sz w:val="24"/>
          <w:szCs w:val="24"/>
          <w:lang w:eastAsia="lv-LV"/>
        </w:rPr>
        <w:t xml:space="preserve"> un Ministru kabineta 2012.</w:t>
      </w:r>
      <w:r>
        <w:rPr>
          <w:rFonts w:ascii="Times New Roman" w:eastAsia="Times New Roman" w:hAnsi="Times New Roman" w:cs="Times New Roman"/>
          <w:sz w:val="24"/>
          <w:szCs w:val="24"/>
          <w:lang w:eastAsia="lv-LV"/>
        </w:rPr>
        <w:t xml:space="preserve"> </w:t>
      </w:r>
      <w:r w:rsidRPr="003D2C40">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 xml:space="preserve"> </w:t>
      </w:r>
      <w:r w:rsidRPr="003D2C40">
        <w:rPr>
          <w:rFonts w:ascii="Times New Roman" w:eastAsia="Times New Roman" w:hAnsi="Times New Roman" w:cs="Times New Roman"/>
          <w:sz w:val="24"/>
          <w:szCs w:val="24"/>
          <w:lang w:eastAsia="lv-LV"/>
        </w:rPr>
        <w:t>maija noteikumu Nr.317 “Gaujas nacionālā parka individuālie aizsardzības un izmantošanas noteikumi” prasības.</w:t>
      </w:r>
    </w:p>
    <w:p w:rsidR="00833720" w:rsidRPr="003663BF" w:rsidRDefault="00833720" w:rsidP="00833720">
      <w:pPr>
        <w:pStyle w:val="Sarakstarindkopa"/>
        <w:numPr>
          <w:ilvl w:val="0"/>
          <w:numId w:val="1"/>
        </w:numPr>
        <w:spacing w:after="0" w:line="240" w:lineRule="auto"/>
        <w:jc w:val="both"/>
        <w:rPr>
          <w:rFonts w:ascii="Times New Roman" w:hAnsi="Times New Roman" w:cs="Times New Roman"/>
          <w:color w:val="FF0000"/>
          <w:sz w:val="24"/>
          <w:szCs w:val="24"/>
        </w:rPr>
      </w:pPr>
      <w:r w:rsidRPr="003D2C40">
        <w:rPr>
          <w:rFonts w:ascii="Times New Roman" w:eastAsia="Times New Roman" w:hAnsi="Times New Roman" w:cs="Times New Roman"/>
          <w:sz w:val="24"/>
          <w:szCs w:val="24"/>
          <w:lang w:eastAsia="lv-LV"/>
        </w:rPr>
        <w:t>Licencētās makšķerēšanas posm</w:t>
      </w:r>
      <w:r>
        <w:rPr>
          <w:rFonts w:ascii="Times New Roman" w:eastAsia="Times New Roman" w:hAnsi="Times New Roman" w:cs="Times New Roman"/>
          <w:sz w:val="24"/>
          <w:szCs w:val="24"/>
          <w:lang w:eastAsia="lv-LV"/>
        </w:rPr>
        <w:t>a daļa, kas atrodas Gaujā</w:t>
      </w:r>
      <w:r w:rsidRPr="003D2C40">
        <w:rPr>
          <w:rFonts w:ascii="Times New Roman" w:eastAsia="Times New Roman" w:hAnsi="Times New Roman" w:cs="Times New Roman"/>
          <w:sz w:val="24"/>
          <w:szCs w:val="24"/>
          <w:lang w:eastAsia="lv-LV"/>
        </w:rPr>
        <w:t xml:space="preserve"> no Valmieras pilsētas robežas ar Burtnieku un Beverīnas novadu</w:t>
      </w:r>
      <w:r>
        <w:rPr>
          <w:rFonts w:ascii="Times New Roman" w:eastAsia="Times New Roman" w:hAnsi="Times New Roman" w:cs="Times New Roman"/>
          <w:sz w:val="24"/>
          <w:szCs w:val="24"/>
          <w:lang w:eastAsia="lv-LV"/>
        </w:rPr>
        <w:t xml:space="preserve"> augšup pret straumi</w:t>
      </w:r>
      <w:r w:rsidRPr="003D2C40">
        <w:rPr>
          <w:rFonts w:ascii="Times New Roman" w:eastAsia="Times New Roman" w:hAnsi="Times New Roman" w:cs="Times New Roman"/>
          <w:sz w:val="24"/>
          <w:szCs w:val="24"/>
          <w:lang w:eastAsia="lv-LV"/>
        </w:rPr>
        <w:t xml:space="preserve"> līdz </w:t>
      </w:r>
      <w:proofErr w:type="spellStart"/>
      <w:r w:rsidRPr="003D2C40">
        <w:rPr>
          <w:rFonts w:ascii="Times New Roman" w:eastAsia="Times New Roman" w:hAnsi="Times New Roman" w:cs="Times New Roman"/>
          <w:sz w:val="24"/>
          <w:szCs w:val="24"/>
          <w:lang w:eastAsia="lv-LV"/>
        </w:rPr>
        <w:t>Abula</w:t>
      </w:r>
      <w:proofErr w:type="spellEnd"/>
      <w:r w:rsidRPr="003D2C40">
        <w:rPr>
          <w:rFonts w:ascii="Times New Roman" w:eastAsia="Times New Roman" w:hAnsi="Times New Roman" w:cs="Times New Roman"/>
          <w:sz w:val="24"/>
          <w:szCs w:val="24"/>
          <w:lang w:eastAsia="lv-LV"/>
        </w:rPr>
        <w:t xml:space="preserve"> upes ietekai Gaujā</w:t>
      </w:r>
      <w:r>
        <w:rPr>
          <w:rFonts w:ascii="Times New Roman" w:eastAsia="Times New Roman" w:hAnsi="Times New Roman" w:cs="Times New Roman"/>
          <w:sz w:val="24"/>
          <w:szCs w:val="24"/>
          <w:lang w:eastAsia="lv-LV"/>
        </w:rPr>
        <w:t>,</w:t>
      </w:r>
      <w:r w:rsidRPr="003D2C40">
        <w:rPr>
          <w:rFonts w:ascii="Times New Roman" w:eastAsia="Times New Roman" w:hAnsi="Times New Roman" w:cs="Times New Roman"/>
          <w:sz w:val="24"/>
          <w:szCs w:val="24"/>
          <w:lang w:eastAsia="lv-LV"/>
        </w:rPr>
        <w:t xml:space="preserve"> atrodas Eiropas nozīmes aizsargājamā dabas teritorijā </w:t>
      </w:r>
      <w:proofErr w:type="spellStart"/>
      <w:r w:rsidRPr="003D2C40">
        <w:rPr>
          <w:rFonts w:ascii="Times New Roman" w:eastAsia="Times New Roman" w:hAnsi="Times New Roman" w:cs="Times New Roman"/>
          <w:i/>
          <w:sz w:val="24"/>
          <w:szCs w:val="24"/>
          <w:lang w:eastAsia="lv-LV"/>
        </w:rPr>
        <w:t>Natura</w:t>
      </w:r>
      <w:proofErr w:type="spellEnd"/>
      <w:r w:rsidRPr="003D2C40">
        <w:rPr>
          <w:rFonts w:ascii="Times New Roman" w:eastAsia="Times New Roman" w:hAnsi="Times New Roman" w:cs="Times New Roman"/>
          <w:i/>
          <w:sz w:val="24"/>
          <w:szCs w:val="24"/>
          <w:lang w:eastAsia="lv-LV"/>
        </w:rPr>
        <w:t xml:space="preserve"> 2000</w:t>
      </w:r>
      <w:r w:rsidRPr="003D2C40">
        <w:rPr>
          <w:rFonts w:ascii="Times New Roman" w:eastAsia="Times New Roman" w:hAnsi="Times New Roman" w:cs="Times New Roman"/>
          <w:sz w:val="24"/>
          <w:szCs w:val="24"/>
          <w:lang w:eastAsia="lv-LV"/>
        </w:rPr>
        <w:t xml:space="preserve"> – aizsargājamo ainavu apvidū “Ziemeļgauja”, kurā jāievēro Ministru kabineta 2008.</w:t>
      </w:r>
      <w:r>
        <w:rPr>
          <w:rFonts w:ascii="Times New Roman" w:eastAsia="Times New Roman" w:hAnsi="Times New Roman" w:cs="Times New Roman"/>
          <w:sz w:val="24"/>
          <w:szCs w:val="24"/>
          <w:lang w:eastAsia="lv-LV"/>
        </w:rPr>
        <w:t xml:space="preserve"> </w:t>
      </w:r>
      <w:r w:rsidRPr="003D2C40">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xml:space="preserve"> </w:t>
      </w:r>
      <w:r w:rsidRPr="003D2C40">
        <w:rPr>
          <w:rFonts w:ascii="Times New Roman" w:eastAsia="Times New Roman" w:hAnsi="Times New Roman" w:cs="Times New Roman"/>
          <w:sz w:val="24"/>
          <w:szCs w:val="24"/>
          <w:lang w:eastAsia="lv-LV"/>
        </w:rPr>
        <w:t>novembra noteikumu Nr.957 “Aizsargājamo ainavu apvidus “Ziemeļgauja” individuālie aizsardzības un izmantošanas noteikum</w:t>
      </w:r>
      <w:r>
        <w:rPr>
          <w:rFonts w:ascii="Times New Roman" w:eastAsia="Times New Roman" w:hAnsi="Times New Roman" w:cs="Times New Roman"/>
          <w:sz w:val="24"/>
          <w:szCs w:val="24"/>
          <w:lang w:eastAsia="lv-LV"/>
        </w:rPr>
        <w:t>i</w:t>
      </w:r>
      <w:r w:rsidRPr="003D2C40">
        <w:rPr>
          <w:rFonts w:ascii="Times New Roman" w:eastAsia="Times New Roman" w:hAnsi="Times New Roman" w:cs="Times New Roman"/>
          <w:sz w:val="24"/>
          <w:szCs w:val="24"/>
          <w:lang w:eastAsia="lv-LV"/>
        </w:rPr>
        <w:t xml:space="preserve">” prasības.  </w:t>
      </w:r>
      <w:r w:rsidRPr="003663BF">
        <w:rPr>
          <w:rFonts w:ascii="Times New Roman" w:eastAsia="Times New Roman" w:hAnsi="Times New Roman" w:cs="Times New Roman"/>
          <w:color w:val="FF0000"/>
          <w:sz w:val="24"/>
          <w:szCs w:val="24"/>
          <w:lang w:eastAsia="lv-LV"/>
        </w:rPr>
        <w:t xml:space="preserve">   </w:t>
      </w:r>
      <w:r w:rsidRPr="003663BF">
        <w:rPr>
          <w:rFonts w:ascii="Times New Roman" w:hAnsi="Times New Roman" w:cs="Times New Roman"/>
          <w:color w:val="FF0000"/>
          <w:sz w:val="24"/>
          <w:szCs w:val="24"/>
        </w:rPr>
        <w:t xml:space="preserve">  </w:t>
      </w:r>
    </w:p>
    <w:p w:rsidR="00833720" w:rsidRDefault="00833720" w:rsidP="00833720">
      <w:pPr>
        <w:pStyle w:val="Sarakstarindkopa"/>
        <w:spacing w:after="0" w:line="240" w:lineRule="auto"/>
        <w:jc w:val="center"/>
        <w:rPr>
          <w:rFonts w:ascii="Times New Roman" w:hAnsi="Times New Roman" w:cs="Times New Roman"/>
          <w:b/>
          <w:sz w:val="24"/>
          <w:szCs w:val="24"/>
        </w:rPr>
      </w:pPr>
    </w:p>
    <w:p w:rsidR="00833720" w:rsidRDefault="00833720" w:rsidP="00833720">
      <w:pPr>
        <w:pStyle w:val="Sarakstarindkopa"/>
        <w:spacing w:after="0" w:line="240" w:lineRule="auto"/>
        <w:jc w:val="center"/>
        <w:rPr>
          <w:rFonts w:ascii="Times New Roman" w:hAnsi="Times New Roman" w:cs="Times New Roman"/>
          <w:b/>
          <w:sz w:val="24"/>
          <w:szCs w:val="24"/>
        </w:rPr>
      </w:pPr>
    </w:p>
    <w:p w:rsidR="00833720" w:rsidRDefault="00833720" w:rsidP="00833720">
      <w:pPr>
        <w:pStyle w:val="Sarakstarindkopa"/>
        <w:spacing w:after="0" w:line="240" w:lineRule="auto"/>
        <w:jc w:val="center"/>
        <w:rPr>
          <w:rFonts w:ascii="Times New Roman" w:hAnsi="Times New Roman" w:cs="Times New Roman"/>
          <w:b/>
          <w:sz w:val="24"/>
          <w:szCs w:val="24"/>
        </w:rPr>
      </w:pPr>
      <w:r w:rsidRPr="00441835">
        <w:rPr>
          <w:rFonts w:ascii="Times New Roman" w:hAnsi="Times New Roman" w:cs="Times New Roman"/>
          <w:b/>
          <w:sz w:val="24"/>
          <w:szCs w:val="24"/>
        </w:rPr>
        <w:t xml:space="preserve">IV. Licenču </w:t>
      </w:r>
      <w:r>
        <w:rPr>
          <w:rFonts w:ascii="Times New Roman" w:hAnsi="Times New Roman" w:cs="Times New Roman"/>
          <w:b/>
          <w:sz w:val="24"/>
          <w:szCs w:val="24"/>
        </w:rPr>
        <w:t xml:space="preserve">noformējums, </w:t>
      </w:r>
      <w:r w:rsidRPr="00441835">
        <w:rPr>
          <w:rFonts w:ascii="Times New Roman" w:hAnsi="Times New Roman" w:cs="Times New Roman"/>
          <w:b/>
          <w:sz w:val="24"/>
          <w:szCs w:val="24"/>
        </w:rPr>
        <w:t>skaits</w:t>
      </w:r>
      <w:r>
        <w:rPr>
          <w:rFonts w:ascii="Times New Roman" w:hAnsi="Times New Roman" w:cs="Times New Roman"/>
          <w:b/>
          <w:sz w:val="24"/>
          <w:szCs w:val="24"/>
        </w:rPr>
        <w:t>,</w:t>
      </w:r>
      <w:r w:rsidRPr="00441835">
        <w:rPr>
          <w:rFonts w:ascii="Times New Roman" w:hAnsi="Times New Roman" w:cs="Times New Roman"/>
          <w:b/>
          <w:sz w:val="24"/>
          <w:szCs w:val="24"/>
        </w:rPr>
        <w:t xml:space="preserve"> maksa</w:t>
      </w:r>
      <w:r>
        <w:rPr>
          <w:rFonts w:ascii="Times New Roman" w:hAnsi="Times New Roman" w:cs="Times New Roman"/>
          <w:b/>
          <w:sz w:val="24"/>
          <w:szCs w:val="24"/>
        </w:rPr>
        <w:t xml:space="preserve"> un izmantošanas kārtība</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proofErr w:type="spellStart"/>
      <w:r w:rsidRPr="00660CD7">
        <w:rPr>
          <w:rFonts w:ascii="Times New Roman" w:hAnsi="Times New Roman" w:cs="Times New Roman"/>
          <w:sz w:val="24"/>
          <w:szCs w:val="24"/>
        </w:rPr>
        <w:t>Lašveidīgo</w:t>
      </w:r>
      <w:proofErr w:type="spellEnd"/>
      <w:r w:rsidRPr="00660CD7">
        <w:rPr>
          <w:rFonts w:ascii="Times New Roman" w:hAnsi="Times New Roman" w:cs="Times New Roman"/>
          <w:sz w:val="24"/>
          <w:szCs w:val="24"/>
        </w:rPr>
        <w:t xml:space="preserve"> zivju licencētā makšķerēšana Gaujas un Braslas up</w:t>
      </w:r>
      <w:r>
        <w:rPr>
          <w:rFonts w:ascii="Times New Roman" w:hAnsi="Times New Roman" w:cs="Times New Roman"/>
          <w:sz w:val="24"/>
          <w:szCs w:val="24"/>
        </w:rPr>
        <w:t>ju</w:t>
      </w:r>
      <w:r w:rsidRPr="00660CD7">
        <w:rPr>
          <w:rFonts w:ascii="Times New Roman" w:hAnsi="Times New Roman" w:cs="Times New Roman"/>
          <w:sz w:val="24"/>
          <w:szCs w:val="24"/>
        </w:rPr>
        <w:t xml:space="preserve"> posmos </w:t>
      </w:r>
      <w:r>
        <w:rPr>
          <w:rFonts w:ascii="Times New Roman" w:hAnsi="Times New Roman" w:cs="Times New Roman"/>
          <w:sz w:val="24"/>
          <w:szCs w:val="24"/>
        </w:rPr>
        <w:t xml:space="preserve">nolikuma 8.1.punktā minētajā periodā </w:t>
      </w:r>
      <w:r w:rsidRPr="00660CD7">
        <w:rPr>
          <w:rFonts w:ascii="Times New Roman" w:hAnsi="Times New Roman" w:cs="Times New Roman"/>
          <w:sz w:val="24"/>
          <w:szCs w:val="24"/>
        </w:rPr>
        <w:t>atļauta tikai iegādājoties</w:t>
      </w:r>
      <w:r>
        <w:rPr>
          <w:rFonts w:ascii="Times New Roman" w:hAnsi="Times New Roman" w:cs="Times New Roman"/>
          <w:sz w:val="24"/>
          <w:szCs w:val="24"/>
        </w:rPr>
        <w:t xml:space="preserve"> “</w:t>
      </w:r>
      <w:r w:rsidRPr="00660CD7">
        <w:rPr>
          <w:rFonts w:ascii="Times New Roman" w:hAnsi="Times New Roman" w:cs="Times New Roman"/>
          <w:sz w:val="24"/>
          <w:szCs w:val="24"/>
        </w:rPr>
        <w:t>Dienas licenci”</w:t>
      </w:r>
      <w:r>
        <w:rPr>
          <w:rFonts w:ascii="Times New Roman" w:hAnsi="Times New Roman" w:cs="Times New Roman"/>
          <w:sz w:val="24"/>
          <w:szCs w:val="24"/>
        </w:rPr>
        <w:t xml:space="preserve"> kādam no šī nolikuma 7.punktā norādītajiem makšķerēšanas posmiem</w:t>
      </w:r>
      <w:r w:rsidRPr="00660CD7">
        <w:rPr>
          <w:rFonts w:ascii="Times New Roman" w:hAnsi="Times New Roman" w:cs="Times New Roman"/>
          <w:sz w:val="24"/>
          <w:szCs w:val="24"/>
        </w:rPr>
        <w:t xml:space="preserve">. </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Licencē (paraugi Pielikumos Nr.7 – Nr.12) tiek uzrādīts licencētās makšķerēšanas organizētāja nosaukums un rekvizīti, makšķerēšanas posms, licences turētāja vārds, uzvārds un personas kods, licences kārtas numurs, licences izmantošanas datums un cena.</w:t>
      </w:r>
    </w:p>
    <w:p w:rsidR="00833720" w:rsidRPr="00CD52C5"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Katru gadu licencētās makšķerēšanas periodā</w:t>
      </w:r>
      <w:r w:rsidRPr="00CD52C5">
        <w:rPr>
          <w:rFonts w:ascii="Times New Roman" w:hAnsi="Times New Roman" w:cs="Times New Roman"/>
          <w:sz w:val="24"/>
          <w:szCs w:val="24"/>
        </w:rPr>
        <w:t xml:space="preserve"> pārdodamo “Dienas licenču” skaits</w:t>
      </w:r>
      <w:r w:rsidRPr="00CD52C5">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 xml:space="preserve">ne vairāk kā 6240 licences kopā visiem licencētās makšķerēšanas posmiem. Vienā dienā </w:t>
      </w:r>
      <w:r>
        <w:rPr>
          <w:rFonts w:ascii="Times New Roman" w:eastAsia="Times New Roman" w:hAnsi="Times New Roman" w:cs="Times New Roman"/>
          <w:sz w:val="24"/>
          <w:szCs w:val="24"/>
          <w:lang w:eastAsia="lv-LV"/>
        </w:rPr>
        <w:lastRenderedPageBreak/>
        <w:t xml:space="preserve">pārdod ne vairāk kā 60 licences katram posmam, izņemot 4.posmu Braslas upē, kuram vienā dienā pārdod ne vairāk kā 30 licences. </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Vienas “Dienas licences” iegādes cena katrā licencētās makšķerēšanas posmā ir 10 EUR (desmit </w:t>
      </w:r>
      <w:proofErr w:type="spellStart"/>
      <w:r w:rsidRPr="006D4B1F">
        <w:rPr>
          <w:rFonts w:ascii="Times New Roman" w:hAnsi="Times New Roman" w:cs="Times New Roman"/>
          <w:i/>
          <w:sz w:val="24"/>
          <w:szCs w:val="24"/>
        </w:rPr>
        <w:t>euro</w:t>
      </w:r>
      <w:proofErr w:type="spellEnd"/>
      <w:r>
        <w:rPr>
          <w:rFonts w:ascii="Times New Roman" w:hAnsi="Times New Roman" w:cs="Times New Roman"/>
          <w:sz w:val="24"/>
          <w:szCs w:val="24"/>
        </w:rPr>
        <w:t>).</w:t>
      </w:r>
    </w:p>
    <w:p w:rsidR="00833720" w:rsidRPr="00C77734"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C77734">
        <w:rPr>
          <w:rFonts w:ascii="Times New Roman" w:hAnsi="Times New Roman" w:cs="Times New Roman"/>
          <w:sz w:val="24"/>
          <w:szCs w:val="24"/>
        </w:rPr>
        <w:t>Licencētās makšķerēšanas kontroles un uzraudzības nodrošināšanai</w:t>
      </w:r>
      <w:r w:rsidRPr="006D4B1F">
        <w:rPr>
          <w:rFonts w:ascii="Times New Roman" w:hAnsi="Times New Roman" w:cs="Times New Roman"/>
          <w:sz w:val="24"/>
          <w:szCs w:val="24"/>
        </w:rPr>
        <w:t>,</w:t>
      </w:r>
      <w:r w:rsidRPr="00C77734">
        <w:rPr>
          <w:rFonts w:ascii="Times New Roman" w:hAnsi="Times New Roman" w:cs="Times New Roman"/>
          <w:sz w:val="24"/>
          <w:szCs w:val="24"/>
        </w:rPr>
        <w:t xml:space="preserve"> makšķerniekam jānodrošina “Dienas licences” piestiprināšana un makšķerēšanas laikā tās saglabāšana pie ārējā apģērba</w:t>
      </w:r>
      <w:r>
        <w:rPr>
          <w:rFonts w:ascii="Times New Roman" w:hAnsi="Times New Roman" w:cs="Times New Roman"/>
          <w:sz w:val="24"/>
          <w:szCs w:val="24"/>
        </w:rPr>
        <w:t xml:space="preserve"> veidā</w:t>
      </w:r>
      <w:r w:rsidRPr="00C77734">
        <w:rPr>
          <w:rFonts w:ascii="Times New Roman" w:hAnsi="Times New Roman" w:cs="Times New Roman"/>
          <w:sz w:val="24"/>
          <w:szCs w:val="24"/>
        </w:rPr>
        <w:t>, lai tā būtu pamanāma no attāluma</w:t>
      </w:r>
      <w:r w:rsidRPr="006D4B1F">
        <w:rPr>
          <w:rFonts w:ascii="Times New Roman" w:hAnsi="Times New Roman" w:cs="Times New Roman"/>
          <w:sz w:val="24"/>
          <w:szCs w:val="24"/>
        </w:rPr>
        <w:t xml:space="preserve">, kā arī makšķerēšanas laikā jābūt klāt personu apliecinošam dokumentam. “Dienas licence” ir derīga </w:t>
      </w:r>
      <w:r>
        <w:rPr>
          <w:rFonts w:ascii="Times New Roman" w:hAnsi="Times New Roman" w:cs="Times New Roman"/>
          <w:sz w:val="24"/>
          <w:szCs w:val="24"/>
        </w:rPr>
        <w:t xml:space="preserve">tikai </w:t>
      </w:r>
      <w:r w:rsidRPr="006D4B1F">
        <w:rPr>
          <w:rFonts w:ascii="Times New Roman" w:hAnsi="Times New Roman" w:cs="Times New Roman"/>
          <w:sz w:val="24"/>
          <w:szCs w:val="24"/>
        </w:rPr>
        <w:t>kopā ar personu apliecinošu dokumentu konkrētajai personai</w:t>
      </w:r>
      <w:r w:rsidRPr="00C77734">
        <w:rPr>
          <w:rFonts w:ascii="Times New Roman" w:hAnsi="Times New Roman" w:cs="Times New Roman"/>
          <w:sz w:val="24"/>
          <w:szCs w:val="24"/>
        </w:rPr>
        <w:t>.</w:t>
      </w:r>
    </w:p>
    <w:p w:rsidR="00833720" w:rsidRPr="00D82358" w:rsidRDefault="00833720" w:rsidP="0083372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82358">
        <w:rPr>
          <w:rFonts w:ascii="Times New Roman" w:eastAsia="Times New Roman" w:hAnsi="Times New Roman" w:cs="Times New Roman"/>
          <w:sz w:val="24"/>
          <w:szCs w:val="24"/>
          <w:lang w:eastAsia="lv-LV"/>
        </w:rPr>
        <w:t>Saskaņā ar noteikum</w:t>
      </w:r>
      <w:r>
        <w:rPr>
          <w:rFonts w:ascii="Times New Roman" w:eastAsia="Times New Roman" w:hAnsi="Times New Roman" w:cs="Times New Roman"/>
          <w:sz w:val="24"/>
          <w:szCs w:val="24"/>
          <w:lang w:eastAsia="lv-LV"/>
        </w:rPr>
        <w:t>u</w:t>
      </w:r>
      <w:r w:rsidRPr="00D82358">
        <w:rPr>
          <w:rFonts w:ascii="Times New Roman" w:eastAsia="Times New Roman" w:hAnsi="Times New Roman" w:cs="Times New Roman"/>
          <w:sz w:val="24"/>
          <w:szCs w:val="24"/>
          <w:lang w:eastAsia="lv-LV"/>
        </w:rPr>
        <w:t xml:space="preserve"> Nr.799 27.panta nosacījumiem</w:t>
      </w:r>
      <w:r>
        <w:rPr>
          <w:rFonts w:ascii="Times New Roman" w:eastAsia="Times New Roman" w:hAnsi="Times New Roman" w:cs="Times New Roman"/>
          <w:sz w:val="24"/>
          <w:szCs w:val="24"/>
          <w:lang w:eastAsia="lv-LV"/>
        </w:rPr>
        <w:t xml:space="preserve"> (licences maksa netiek samazināta īpaši aizsargājamo ierobežoti izmantojamo zivju sugu – lašu un taimiņu ieguvei) šī nolikuma 14.punktā norādītās licences maksas</w:t>
      </w:r>
      <w:r w:rsidRPr="00D82358">
        <w:rPr>
          <w:rFonts w:ascii="Times New Roman" w:eastAsia="Times New Roman" w:hAnsi="Times New Roman" w:cs="Times New Roman"/>
          <w:sz w:val="24"/>
          <w:szCs w:val="24"/>
          <w:lang w:eastAsia="lv-LV"/>
        </w:rPr>
        <w:t xml:space="preserve"> </w:t>
      </w:r>
      <w:r w:rsidRPr="00D82358">
        <w:rPr>
          <w:rFonts w:ascii="Times New Roman" w:hAnsi="Times New Roman" w:cs="Times New Roman"/>
          <w:sz w:val="24"/>
          <w:szCs w:val="24"/>
        </w:rPr>
        <w:t>samazinā</w:t>
      </w:r>
      <w:r>
        <w:rPr>
          <w:rFonts w:ascii="Times New Roman" w:hAnsi="Times New Roman" w:cs="Times New Roman"/>
          <w:sz w:val="24"/>
          <w:szCs w:val="24"/>
        </w:rPr>
        <w:t>šana nav paredzēta</w:t>
      </w:r>
      <w:r w:rsidRPr="00D82358">
        <w:rPr>
          <w:rFonts w:ascii="Times New Roman" w:hAnsi="Times New Roman" w:cs="Times New Roman"/>
          <w:sz w:val="24"/>
          <w:szCs w:val="24"/>
        </w:rPr>
        <w:t>.</w:t>
      </w:r>
    </w:p>
    <w:p w:rsidR="00833720" w:rsidRDefault="00833720" w:rsidP="00833720">
      <w:pPr>
        <w:spacing w:after="0" w:line="240" w:lineRule="auto"/>
        <w:jc w:val="both"/>
        <w:rPr>
          <w:rFonts w:ascii="Times New Roman" w:hAnsi="Times New Roman" w:cs="Times New Roman"/>
          <w:sz w:val="24"/>
          <w:szCs w:val="24"/>
        </w:rPr>
      </w:pPr>
    </w:p>
    <w:p w:rsidR="00833720" w:rsidRDefault="00833720" w:rsidP="00833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Makšķerēšanas licenču realizācija</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Makšķerēšanas licenču iegādes noformēšana, uzskaite un atskaites notiek vienotā elektroniskā vidē vienā patstāvīgā tiešsaistes sistēmā. “Dienas licences”, var iegādāties tīmekļvietnē </w:t>
      </w:r>
      <w:hyperlink r:id="rId6" w:history="1">
        <w:r w:rsidRPr="00017C56">
          <w:rPr>
            <w:rStyle w:val="Hipersaite"/>
            <w:rFonts w:ascii="Times New Roman" w:hAnsi="Times New Roman" w:cs="Times New Roman"/>
            <w:sz w:val="24"/>
            <w:szCs w:val="24"/>
          </w:rPr>
          <w:t>www.epakalpojumi.lv</w:t>
        </w:r>
      </w:hyperlink>
      <w:r>
        <w:rPr>
          <w:rFonts w:ascii="Times New Roman" w:hAnsi="Times New Roman" w:cs="Times New Roman"/>
          <w:sz w:val="24"/>
          <w:szCs w:val="24"/>
        </w:rPr>
        <w:t xml:space="preserve"> vai licenču pārdošanas vietās, kas publicētas tīmekļvietnē </w:t>
      </w:r>
      <w:hyperlink r:id="rId7" w:history="1">
        <w:r w:rsidRPr="007E6A57">
          <w:rPr>
            <w:rStyle w:val="Hipersaite"/>
            <w:rFonts w:ascii="Times New Roman" w:hAnsi="Times New Roman" w:cs="Times New Roman"/>
            <w:sz w:val="24"/>
            <w:szCs w:val="24"/>
          </w:rPr>
          <w:t>www.rivergauja.com</w:t>
        </w:r>
      </w:hyperlink>
      <w:r>
        <w:rPr>
          <w:rFonts w:ascii="Times New Roman" w:hAnsi="Times New Roman" w:cs="Times New Roman"/>
          <w:sz w:val="24"/>
          <w:szCs w:val="24"/>
        </w:rPr>
        <w:t xml:space="preserve">. </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Makšķerēšanai neizmantoto vai sakarā ar pārkāpumu izņemto licenču vērtība makšķerniekam netiek atlīdzināta.</w:t>
      </w:r>
    </w:p>
    <w:p w:rsidR="00833720" w:rsidRPr="00A933E0" w:rsidRDefault="00833720" w:rsidP="00833720">
      <w:pPr>
        <w:pStyle w:val="Sarakstarindkopa"/>
        <w:spacing w:after="0" w:line="240" w:lineRule="auto"/>
        <w:jc w:val="both"/>
        <w:rPr>
          <w:rFonts w:ascii="Times New Roman" w:hAnsi="Times New Roman" w:cs="Times New Roman"/>
          <w:sz w:val="24"/>
          <w:szCs w:val="24"/>
        </w:rPr>
      </w:pPr>
    </w:p>
    <w:p w:rsidR="00833720" w:rsidRPr="00160581" w:rsidRDefault="00833720" w:rsidP="00833720">
      <w:pPr>
        <w:pStyle w:val="Sarakstarindkopa"/>
        <w:spacing w:after="0" w:line="240" w:lineRule="auto"/>
        <w:jc w:val="both"/>
        <w:rPr>
          <w:rFonts w:ascii="Times New Roman" w:hAnsi="Times New Roman" w:cs="Times New Roman"/>
          <w:sz w:val="24"/>
          <w:szCs w:val="24"/>
        </w:rPr>
      </w:pPr>
    </w:p>
    <w:p w:rsidR="00833720" w:rsidRDefault="00833720" w:rsidP="00833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r w:rsidRPr="001D4EDE">
        <w:rPr>
          <w:rFonts w:ascii="Times New Roman" w:hAnsi="Times New Roman" w:cs="Times New Roman"/>
          <w:b/>
          <w:sz w:val="24"/>
          <w:szCs w:val="24"/>
        </w:rPr>
        <w:t>. No makšķerēšanas licencēm iegūto līdzekļu izlietojums</w:t>
      </w:r>
    </w:p>
    <w:p w:rsidR="00833720" w:rsidRPr="00E97A26" w:rsidRDefault="00833720" w:rsidP="00833720">
      <w:pPr>
        <w:pStyle w:val="Sarakstarindkopa"/>
        <w:numPr>
          <w:ilvl w:val="0"/>
          <w:numId w:val="1"/>
        </w:numPr>
        <w:spacing w:after="0" w:line="240" w:lineRule="auto"/>
        <w:jc w:val="both"/>
        <w:rPr>
          <w:rFonts w:ascii="Times New Roman" w:hAnsi="Times New Roman" w:cs="Times New Roman"/>
          <w:sz w:val="24"/>
          <w:szCs w:val="24"/>
        </w:rPr>
      </w:pPr>
      <w:r w:rsidRPr="00E97A26">
        <w:rPr>
          <w:rFonts w:ascii="Times New Roman" w:hAnsi="Times New Roman" w:cs="Times New Roman"/>
          <w:sz w:val="24"/>
          <w:szCs w:val="24"/>
        </w:rPr>
        <w:t>No licenču realizācijas iegūtās kopējās summas licencētās makšķerēšanas organizētājs līdz</w:t>
      </w:r>
      <w:r>
        <w:rPr>
          <w:rFonts w:ascii="Times New Roman" w:hAnsi="Times New Roman" w:cs="Times New Roman"/>
          <w:sz w:val="24"/>
          <w:szCs w:val="24"/>
        </w:rPr>
        <w:t xml:space="preserve"> 10. janvārim un</w:t>
      </w:r>
      <w:r w:rsidRPr="00E97A26">
        <w:rPr>
          <w:rFonts w:ascii="Times New Roman" w:hAnsi="Times New Roman" w:cs="Times New Roman"/>
          <w:sz w:val="24"/>
          <w:szCs w:val="24"/>
        </w:rPr>
        <w:t xml:space="preserve"> 10. jūlijam valsts pamatbudžetā Zivju fonda dotācijas ieņēmumu veidošanai pārskaita 20% </w:t>
      </w:r>
      <w:r>
        <w:rPr>
          <w:rFonts w:ascii="Times New Roman" w:hAnsi="Times New Roman" w:cs="Times New Roman"/>
          <w:sz w:val="24"/>
          <w:szCs w:val="24"/>
        </w:rPr>
        <w:t>.</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Licencētās makšķerēšanas organizētāja rīcībā paliek 80% no licenču realizācijā iegūtās kopējās summas, kas tiek izmantoti zivju krājumu pavairošanai (tai skaitā nārsta vietu atjaunošanai un nārsta vietu kvalitātes uzlabošanai), vides un zivju aizsardzības un licencētās makšķerēšanas organizēšanas un kontroles nodrošināšanai, makšķerēšanas tūrisma infrastruktūras attīstībai.</w:t>
      </w:r>
    </w:p>
    <w:p w:rsidR="00833720" w:rsidRDefault="00833720" w:rsidP="00833720">
      <w:pPr>
        <w:spacing w:after="0" w:line="240" w:lineRule="auto"/>
        <w:jc w:val="center"/>
        <w:rPr>
          <w:rFonts w:ascii="Times New Roman" w:hAnsi="Times New Roman" w:cs="Times New Roman"/>
          <w:b/>
          <w:sz w:val="24"/>
          <w:szCs w:val="24"/>
        </w:rPr>
      </w:pPr>
    </w:p>
    <w:p w:rsidR="00833720" w:rsidRDefault="00833720" w:rsidP="00833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r w:rsidRPr="009E1DFE">
        <w:rPr>
          <w:rFonts w:ascii="Times New Roman" w:hAnsi="Times New Roman" w:cs="Times New Roman"/>
          <w:b/>
          <w:sz w:val="24"/>
          <w:szCs w:val="24"/>
        </w:rPr>
        <w:t xml:space="preserve">. </w:t>
      </w:r>
      <w:r>
        <w:rPr>
          <w:rFonts w:ascii="Times New Roman" w:hAnsi="Times New Roman" w:cs="Times New Roman"/>
          <w:b/>
          <w:sz w:val="24"/>
          <w:szCs w:val="24"/>
        </w:rPr>
        <w:t>Loma uzskaites atskaites sniegšana</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Visiem licenču īpašniekiem par katru licencētās zivs noķeršanu, neatkarīgi vai tā tiek paturēta vai atlaista, atskaitē par lomiem (Pielikumi Nr.7 – Nr.12) jānorāda:</w:t>
      </w:r>
    </w:p>
    <w:p w:rsidR="00833720" w:rsidRDefault="00833720" w:rsidP="0083372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21.1. licencētās makšķerēšanas posms un laiks, kad zivs tikusi noķerta;</w:t>
      </w:r>
    </w:p>
    <w:p w:rsidR="00833720" w:rsidRDefault="00833720" w:rsidP="0083372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21.2. vai zivs tikusi paturēta vai atlaista;</w:t>
      </w:r>
    </w:p>
    <w:p w:rsidR="00833720" w:rsidRDefault="00833720" w:rsidP="0083372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21.3.</w:t>
      </w:r>
      <w:r w:rsidRPr="00EC7C44">
        <w:rPr>
          <w:rFonts w:ascii="Times New Roman" w:hAnsi="Times New Roman" w:cs="Times New Roman"/>
          <w:sz w:val="24"/>
          <w:szCs w:val="24"/>
        </w:rPr>
        <w:t xml:space="preserve"> zivs sug</w:t>
      </w:r>
      <w:r>
        <w:rPr>
          <w:rFonts w:ascii="Times New Roman" w:hAnsi="Times New Roman" w:cs="Times New Roman"/>
          <w:sz w:val="24"/>
          <w:szCs w:val="24"/>
        </w:rPr>
        <w:t>a;</w:t>
      </w:r>
    </w:p>
    <w:p w:rsidR="00833720" w:rsidRDefault="00833720" w:rsidP="00833720">
      <w:pPr>
        <w:pStyle w:val="Sarakstarindkopa"/>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21.4.</w:t>
      </w:r>
      <w:r w:rsidRPr="00EC7C44">
        <w:rPr>
          <w:rFonts w:ascii="Times New Roman" w:hAnsi="Times New Roman" w:cs="Times New Roman"/>
          <w:sz w:val="24"/>
          <w:szCs w:val="24"/>
        </w:rPr>
        <w:t xml:space="preserve">  zivs garumu un svaru</w:t>
      </w:r>
      <w:r>
        <w:rPr>
          <w:rFonts w:ascii="Times New Roman" w:hAnsi="Times New Roman" w:cs="Times New Roman"/>
          <w:sz w:val="24"/>
          <w:szCs w:val="24"/>
        </w:rPr>
        <w:t>, ja tā tiek uzmērīta un svērta, vai aptuveno garumu un svaru,</w:t>
      </w:r>
      <w:r w:rsidRPr="00EC7C44">
        <w:rPr>
          <w:rFonts w:ascii="Times New Roman" w:hAnsi="Times New Roman" w:cs="Times New Roman"/>
          <w:sz w:val="24"/>
          <w:szCs w:val="24"/>
        </w:rPr>
        <w:t xml:space="preserve"> ja zivs </w:t>
      </w:r>
      <w:r>
        <w:rPr>
          <w:rFonts w:ascii="Times New Roman" w:hAnsi="Times New Roman" w:cs="Times New Roman"/>
          <w:sz w:val="24"/>
          <w:szCs w:val="24"/>
        </w:rPr>
        <w:t>tiek atlaista un tāpēc netiek uzmērīta un svērta.</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Atskaite par lomiem sniedzama arī tad, ja makšķerēšanas dienā zivis nav noķertas.</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Licenču īpašniekiem</w:t>
      </w:r>
      <w:r w:rsidRPr="00D3581D">
        <w:rPr>
          <w:rFonts w:ascii="Times New Roman" w:hAnsi="Times New Roman" w:cs="Times New Roman"/>
          <w:sz w:val="24"/>
          <w:szCs w:val="24"/>
        </w:rPr>
        <w:t xml:space="preserve"> </w:t>
      </w:r>
      <w:r>
        <w:rPr>
          <w:rFonts w:ascii="Times New Roman" w:hAnsi="Times New Roman" w:cs="Times New Roman"/>
          <w:sz w:val="24"/>
          <w:szCs w:val="24"/>
        </w:rPr>
        <w:t xml:space="preserve">izmantotā licence kopā ar atskaiti par lomiem </w:t>
      </w:r>
      <w:r w:rsidRPr="00160581">
        <w:rPr>
          <w:rFonts w:ascii="Times New Roman" w:hAnsi="Times New Roman" w:cs="Times New Roman"/>
          <w:sz w:val="24"/>
          <w:szCs w:val="24"/>
        </w:rPr>
        <w:t xml:space="preserve">ne vēlāk kā </w:t>
      </w:r>
      <w:r>
        <w:rPr>
          <w:rFonts w:ascii="Times New Roman" w:hAnsi="Times New Roman" w:cs="Times New Roman"/>
          <w:sz w:val="24"/>
          <w:szCs w:val="24"/>
        </w:rPr>
        <w:t>10</w:t>
      </w:r>
      <w:r w:rsidRPr="00160581">
        <w:rPr>
          <w:rFonts w:ascii="Times New Roman" w:hAnsi="Times New Roman" w:cs="Times New Roman"/>
          <w:sz w:val="24"/>
          <w:szCs w:val="24"/>
        </w:rPr>
        <w:t xml:space="preserve"> dienu laikā pēc makšķerēšanas</w:t>
      </w:r>
      <w:r>
        <w:rPr>
          <w:rFonts w:ascii="Times New Roman" w:hAnsi="Times New Roman" w:cs="Times New Roman"/>
          <w:sz w:val="24"/>
          <w:szCs w:val="24"/>
        </w:rPr>
        <w:t xml:space="preserve"> iesniedzama licences iegādes tīmekļvietnē </w:t>
      </w:r>
      <w:hyperlink r:id="rId8" w:history="1">
        <w:r w:rsidRPr="00F12D68">
          <w:rPr>
            <w:rStyle w:val="Hipersaite"/>
            <w:rFonts w:ascii="Times New Roman" w:hAnsi="Times New Roman" w:cs="Times New Roman"/>
            <w:sz w:val="24"/>
            <w:szCs w:val="24"/>
          </w:rPr>
          <w:t>www.epakalpojumi.lv</w:t>
        </w:r>
      </w:hyperlink>
      <w:r>
        <w:rPr>
          <w:rFonts w:ascii="Times New Roman" w:hAnsi="Times New Roman" w:cs="Times New Roman"/>
          <w:sz w:val="24"/>
          <w:szCs w:val="24"/>
        </w:rPr>
        <w:t xml:space="preserve"> vai jebkurā fiziskā licences iegādes vietā, kas publicēta tīmekļvietnē </w:t>
      </w:r>
      <w:hyperlink r:id="rId9" w:history="1">
        <w:r w:rsidRPr="00F12D68">
          <w:rPr>
            <w:rStyle w:val="Hipersaite"/>
            <w:rFonts w:ascii="Times New Roman" w:hAnsi="Times New Roman" w:cs="Times New Roman"/>
            <w:sz w:val="24"/>
            <w:szCs w:val="24"/>
          </w:rPr>
          <w:t>www.rivergauja.com</w:t>
        </w:r>
      </w:hyperlink>
      <w:r>
        <w:rPr>
          <w:rFonts w:ascii="Times New Roman" w:hAnsi="Times New Roman" w:cs="Times New Roman"/>
          <w:sz w:val="24"/>
          <w:szCs w:val="24"/>
        </w:rPr>
        <w:t>.</w:t>
      </w:r>
    </w:p>
    <w:p w:rsidR="00833720" w:rsidRPr="005000D6"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Atskaites</w:t>
      </w:r>
      <w:r w:rsidRPr="00A933E0">
        <w:rPr>
          <w:rFonts w:ascii="Times New Roman" w:hAnsi="Times New Roman" w:cs="Times New Roman"/>
          <w:sz w:val="24"/>
          <w:szCs w:val="24"/>
        </w:rPr>
        <w:t xml:space="preserve"> </w:t>
      </w:r>
      <w:r>
        <w:rPr>
          <w:rFonts w:ascii="Times New Roman" w:hAnsi="Times New Roman" w:cs="Times New Roman"/>
          <w:sz w:val="24"/>
          <w:szCs w:val="24"/>
        </w:rPr>
        <w:t xml:space="preserve">par lomiem </w:t>
      </w:r>
      <w:r w:rsidRPr="00A933E0">
        <w:rPr>
          <w:rFonts w:ascii="Times New Roman" w:hAnsi="Times New Roman" w:cs="Times New Roman"/>
          <w:sz w:val="24"/>
          <w:szCs w:val="24"/>
        </w:rPr>
        <w:t>nesniegšanas gadījumos, kā arī cita veida makšķerēšanas pārkāpumu gadījumos tiks liegta iespēja divu gadu laikā, no pārkāpuma konstatēšanas brīža,  iegādāties jebkura veida licences makšķerēšanai Gaujā un Braslā.</w:t>
      </w:r>
    </w:p>
    <w:p w:rsidR="00833720" w:rsidRDefault="00833720" w:rsidP="00833720">
      <w:pPr>
        <w:spacing w:after="0" w:line="240" w:lineRule="auto"/>
        <w:jc w:val="both"/>
        <w:rPr>
          <w:rFonts w:ascii="Times New Roman" w:hAnsi="Times New Roman" w:cs="Times New Roman"/>
          <w:sz w:val="24"/>
          <w:szCs w:val="24"/>
        </w:rPr>
      </w:pPr>
    </w:p>
    <w:p w:rsidR="00833720" w:rsidRDefault="00833720" w:rsidP="00833720">
      <w:pPr>
        <w:spacing w:after="0" w:line="240" w:lineRule="auto"/>
        <w:jc w:val="center"/>
        <w:rPr>
          <w:rFonts w:ascii="Times New Roman" w:hAnsi="Times New Roman" w:cs="Times New Roman"/>
          <w:b/>
          <w:sz w:val="24"/>
          <w:szCs w:val="24"/>
        </w:rPr>
      </w:pPr>
    </w:p>
    <w:p w:rsidR="00833720" w:rsidRDefault="00833720" w:rsidP="00833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 Licencētās makšķerēšanas organizētāja sniegtie pakalpojumi un pienākumi</w:t>
      </w:r>
    </w:p>
    <w:p w:rsidR="00833720" w:rsidRDefault="00833720" w:rsidP="00833720">
      <w:pPr>
        <w:spacing w:after="0" w:line="240" w:lineRule="auto"/>
        <w:jc w:val="center"/>
        <w:rPr>
          <w:rFonts w:ascii="Times New Roman" w:hAnsi="Times New Roman" w:cs="Times New Roman"/>
          <w:b/>
          <w:sz w:val="24"/>
          <w:szCs w:val="24"/>
        </w:rPr>
      </w:pP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Sniegt informāciju par licencēto makšķerēšanu un ar to saistītajiem pakalpojumiem plašsaziņas līdzekļos.</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 licenču pieejamību saskaņā ar šo Nolikumu.</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Reģistrēt, uzskaitīt un realizēt makšķerēšanas licences atbilstoši šim Nolikumam un normatīvo aktu prasībām.</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 no makšķerēšanas licenču realizācijas iegūto līdzekļu izlietojumu atbilstoši šim Nolikumam.</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Licences un lomu uzskaites datus par pagājušo gadu vienu reizi gadā līdz 1. februārim iesniegt Pārtikas drošības, dzīvnieku veselības un vides zinātniskajā institūtā “BIOR” (turpmāk – zinātniskais institūts “BIOR”) zivju krājumu novērtēšanai.</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Piedalīties vides un zivju resursu aizsardzības, uzraudzības un zivju krājumu papildināšanas pasākumos.</w:t>
      </w:r>
    </w:p>
    <w:p w:rsidR="00833720" w:rsidRPr="008604B1" w:rsidRDefault="00833720" w:rsidP="00833720">
      <w:pPr>
        <w:pStyle w:val="Sarakstarindkopa"/>
        <w:numPr>
          <w:ilvl w:val="0"/>
          <w:numId w:val="1"/>
        </w:numPr>
        <w:spacing w:after="0" w:line="240" w:lineRule="auto"/>
        <w:jc w:val="both"/>
        <w:rPr>
          <w:rFonts w:ascii="Times New Roman" w:hAnsi="Times New Roman" w:cs="Times New Roman"/>
          <w:sz w:val="24"/>
          <w:szCs w:val="24"/>
        </w:rPr>
      </w:pPr>
      <w:r w:rsidRPr="008604B1">
        <w:rPr>
          <w:rFonts w:ascii="Times New Roman" w:hAnsi="Times New Roman" w:cs="Times New Roman"/>
          <w:sz w:val="24"/>
          <w:szCs w:val="24"/>
        </w:rPr>
        <w:t>Noteikt atbildīgo personu, kas ir ieguvusi sabiedriskā vides inspektora vai pašvaldības pilnvarotās personas statusu un piedalās vides un zivju resursu aizsardzības un uzraudzības pasākumos</w:t>
      </w:r>
      <w:r>
        <w:rPr>
          <w:rFonts w:ascii="Times New Roman" w:hAnsi="Times New Roman" w:cs="Times New Roman"/>
          <w:sz w:val="24"/>
          <w:szCs w:val="24"/>
        </w:rPr>
        <w:t>.</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sidRPr="00A27EA8">
        <w:rPr>
          <w:rFonts w:ascii="Times New Roman" w:hAnsi="Times New Roman" w:cs="Times New Roman"/>
          <w:sz w:val="24"/>
          <w:szCs w:val="24"/>
        </w:rPr>
        <w:t>Pie licencētās makšķerēšanas posmu sākumiem un beigām</w:t>
      </w:r>
      <w:r>
        <w:rPr>
          <w:rFonts w:ascii="Times New Roman" w:hAnsi="Times New Roman" w:cs="Times New Roman"/>
          <w:sz w:val="24"/>
          <w:szCs w:val="24"/>
        </w:rPr>
        <w:t xml:space="preserve"> abos upes krastos izvietot informatīvās zīmes par licencēto makšķerēšanu un pamatinformāciju par licencētās makšķerēšanas pamatnosacījumiem.</w:t>
      </w:r>
    </w:p>
    <w:p w:rsidR="00833720" w:rsidRPr="00A27EA8"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licencētās makšķerēšanas sezonas veikt upju krastu sakopšanu, tai skaitā savācot sadzīves atkritumus, kas radušies saistībā ar licencēto makšķerēšanu. </w:t>
      </w:r>
      <w:r w:rsidRPr="00A27EA8">
        <w:rPr>
          <w:rFonts w:ascii="Times New Roman" w:hAnsi="Times New Roman" w:cs="Times New Roman"/>
          <w:sz w:val="24"/>
          <w:szCs w:val="24"/>
        </w:rPr>
        <w:t xml:space="preserve"> </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Iepazīstināt makšķerniekus ar šo Nolikumu.</w:t>
      </w:r>
    </w:p>
    <w:p w:rsidR="00833720" w:rsidRPr="00A61036"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Nodrošināt informācijas sniegšanu un pastāvīgi atjaunot informāciju par licenču pārdošanas vietām, publicējot to tīmekļvietnē </w:t>
      </w:r>
      <w:hyperlink r:id="rId10" w:history="1">
        <w:r w:rsidRPr="00E26691">
          <w:rPr>
            <w:rStyle w:val="Hipersaite"/>
            <w:rFonts w:ascii="Times New Roman" w:hAnsi="Times New Roman" w:cs="Times New Roman"/>
            <w:sz w:val="24"/>
            <w:szCs w:val="24"/>
          </w:rPr>
          <w:t>www.rivergauja.com</w:t>
        </w:r>
      </w:hyperlink>
      <w:r>
        <w:rPr>
          <w:rFonts w:ascii="Times New Roman" w:hAnsi="Times New Roman" w:cs="Times New Roman"/>
          <w:sz w:val="24"/>
          <w:szCs w:val="24"/>
        </w:rPr>
        <w:t>, kā arī citos informācijas avotos.</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C925C0">
        <w:rPr>
          <w:rFonts w:ascii="Times New Roman" w:hAnsi="Times New Roman" w:cs="Times New Roman"/>
          <w:sz w:val="24"/>
          <w:szCs w:val="24"/>
        </w:rPr>
        <w:t xml:space="preserve">ivas reizes gadā – līdz 15. jūlijam un 15. janvārim – </w:t>
      </w:r>
      <w:r>
        <w:rPr>
          <w:rFonts w:ascii="Times New Roman" w:hAnsi="Times New Roman" w:cs="Times New Roman"/>
          <w:sz w:val="24"/>
          <w:szCs w:val="24"/>
        </w:rPr>
        <w:t xml:space="preserve">iesniegt Lauku atbalsta dienestā pārskatus par licencēto makšķerēšanu, pārskatus pirms iesniegšanas saskaņojot ar pašvaldībām. </w:t>
      </w:r>
    </w:p>
    <w:p w:rsidR="00833720" w:rsidRPr="00F376DC"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0222A5">
        <w:rPr>
          <w:rFonts w:ascii="Times New Roman" w:hAnsi="Times New Roman" w:cs="Times New Roman"/>
          <w:sz w:val="24"/>
          <w:szCs w:val="24"/>
        </w:rPr>
        <w:t>atru gadu līdz 31. decembrim iesniegt Valsts vides dienestā pārskatu par</w:t>
      </w:r>
      <w:r>
        <w:rPr>
          <w:rFonts w:ascii="Times New Roman" w:hAnsi="Times New Roman" w:cs="Times New Roman"/>
          <w:sz w:val="24"/>
          <w:szCs w:val="24"/>
        </w:rPr>
        <w:t xml:space="preserve"> veiktajiem dabas aizsardzības un kontroles pasākumiem,</w:t>
      </w:r>
      <w:r w:rsidRPr="000222A5">
        <w:rPr>
          <w:rFonts w:ascii="Times New Roman" w:hAnsi="Times New Roman" w:cs="Times New Roman"/>
          <w:sz w:val="24"/>
          <w:szCs w:val="24"/>
        </w:rPr>
        <w:t xml:space="preserve"> kā arī informāciju par licencētās makšķerēšanas organizēšanai nepieciešamās infrastruktūras </w:t>
      </w:r>
      <w:r w:rsidRPr="00F376DC">
        <w:rPr>
          <w:rFonts w:ascii="Times New Roman" w:hAnsi="Times New Roman" w:cs="Times New Roman"/>
          <w:sz w:val="24"/>
          <w:szCs w:val="24"/>
        </w:rPr>
        <w:t>izveidošanu un uzturēšanu. Pārskatu pirms iesniegšanas saskaņot ar attiecīgajām pašvaldībām.</w:t>
      </w:r>
    </w:p>
    <w:p w:rsidR="00833720" w:rsidRPr="00F376DC" w:rsidRDefault="00833720" w:rsidP="00833720">
      <w:pPr>
        <w:pStyle w:val="Sarakstarindkopa"/>
        <w:numPr>
          <w:ilvl w:val="0"/>
          <w:numId w:val="1"/>
        </w:numPr>
        <w:spacing w:after="0" w:line="240" w:lineRule="auto"/>
        <w:jc w:val="both"/>
        <w:rPr>
          <w:rFonts w:ascii="Times New Roman" w:hAnsi="Times New Roman" w:cs="Times New Roman"/>
          <w:sz w:val="24"/>
          <w:szCs w:val="24"/>
        </w:rPr>
      </w:pPr>
      <w:r w:rsidRPr="00F376DC">
        <w:rPr>
          <w:rFonts w:ascii="Times New Roman" w:hAnsi="Times New Roman" w:cs="Times New Roman"/>
          <w:sz w:val="24"/>
          <w:szCs w:val="24"/>
        </w:rPr>
        <w:t>R</w:t>
      </w:r>
      <w:r w:rsidRPr="006D4B1F">
        <w:rPr>
          <w:rFonts w:ascii="Times New Roman" w:hAnsi="Times New Roman" w:cs="Times New Roman"/>
          <w:sz w:val="24"/>
          <w:szCs w:val="24"/>
          <w:shd w:val="clear" w:color="auto" w:fill="FFFFFF"/>
        </w:rPr>
        <w:t>eģistrēt personas, kas ir pārkāpušas nolikumā noteikto lomu uzskaites kārtību, un neizsniegt tām licenci divu gadu laikā pēc pārkāpuma konstatēšanas.</w:t>
      </w:r>
    </w:p>
    <w:p w:rsidR="00833720" w:rsidRPr="00ED041F" w:rsidRDefault="00833720" w:rsidP="00833720">
      <w:pPr>
        <w:pStyle w:val="Sarakstarindkopa"/>
        <w:spacing w:after="0"/>
        <w:jc w:val="both"/>
        <w:rPr>
          <w:rFonts w:ascii="Times New Roman" w:hAnsi="Times New Roman"/>
          <w:b/>
          <w:sz w:val="24"/>
        </w:rPr>
      </w:pPr>
    </w:p>
    <w:p w:rsidR="00833720" w:rsidRDefault="00833720" w:rsidP="00833720">
      <w:pPr>
        <w:pStyle w:val="Sarakstarindkopa"/>
        <w:spacing w:after="0"/>
        <w:jc w:val="both"/>
        <w:rPr>
          <w:rFonts w:ascii="Times New Roman" w:hAnsi="Times New Roman" w:cs="Times New Roman"/>
          <w:b/>
          <w:sz w:val="24"/>
          <w:szCs w:val="24"/>
        </w:rPr>
      </w:pPr>
      <w:r w:rsidRPr="00081324">
        <w:rPr>
          <w:rFonts w:ascii="Times New Roman" w:hAnsi="Times New Roman" w:cs="Times New Roman"/>
          <w:b/>
          <w:sz w:val="24"/>
          <w:szCs w:val="24"/>
        </w:rPr>
        <w:t>X. Pasākumu plāns zivju resursu pavairošanai, saglabāšanai un aizsa</w:t>
      </w:r>
      <w:r>
        <w:rPr>
          <w:rFonts w:ascii="Times New Roman" w:hAnsi="Times New Roman" w:cs="Times New Roman"/>
          <w:b/>
          <w:sz w:val="24"/>
          <w:szCs w:val="24"/>
        </w:rPr>
        <w:t>rdzībai nolikuma darbības laikā</w:t>
      </w:r>
    </w:p>
    <w:p w:rsidR="00833720" w:rsidRPr="00ED041F" w:rsidRDefault="00833720" w:rsidP="00833720">
      <w:pPr>
        <w:pStyle w:val="Sarakstarindkopa"/>
        <w:numPr>
          <w:ilvl w:val="0"/>
          <w:numId w:val="1"/>
        </w:numPr>
        <w:spacing w:after="0" w:line="240" w:lineRule="auto"/>
        <w:jc w:val="both"/>
        <w:rPr>
          <w:rFonts w:ascii="Times New Roman" w:hAnsi="Times New Roman"/>
          <w:b/>
          <w:sz w:val="24"/>
        </w:rPr>
      </w:pPr>
      <w:r>
        <w:rPr>
          <w:rFonts w:ascii="Times New Roman" w:hAnsi="Times New Roman" w:cs="Times New Roman"/>
          <w:sz w:val="24"/>
          <w:szCs w:val="24"/>
        </w:rPr>
        <w:t>“</w:t>
      </w:r>
      <w:r w:rsidRPr="003F0503">
        <w:rPr>
          <w:rFonts w:ascii="Times New Roman" w:hAnsi="Times New Roman" w:cs="Times New Roman"/>
          <w:sz w:val="24"/>
          <w:szCs w:val="24"/>
        </w:rPr>
        <w:t>GIAB</w:t>
      </w:r>
      <w:r>
        <w:rPr>
          <w:rFonts w:ascii="Times New Roman" w:hAnsi="Times New Roman" w:cs="Times New Roman"/>
          <w:sz w:val="24"/>
          <w:szCs w:val="24"/>
        </w:rPr>
        <w:t>”</w:t>
      </w:r>
      <w:r w:rsidRPr="003F0503">
        <w:rPr>
          <w:rFonts w:ascii="Times New Roman" w:hAnsi="Times New Roman" w:cs="Times New Roman"/>
          <w:sz w:val="24"/>
          <w:szCs w:val="24"/>
        </w:rPr>
        <w:t xml:space="preserve"> organizē sadarbību kontroles jomā starp atbildīgajām institūcijām un ieinteresētajām personām zivju un vides resursu aizsardzībai un kontrolei Gaujas upes baseinā, t.i., starp licencētās makšķerēšanas organizēšanā iesaistītajām pašvaldībām, Valsts vides dienestu un Dabas aizsardzības pārvaldi. </w:t>
      </w:r>
      <w:r>
        <w:rPr>
          <w:rFonts w:ascii="Times New Roman" w:hAnsi="Times New Roman" w:cs="Times New Roman"/>
          <w:sz w:val="24"/>
          <w:szCs w:val="24"/>
        </w:rPr>
        <w:t xml:space="preserve">Sadarbībā ar zinātnisko institūtu “BIOR”, Valsts vides dienestu un Dabas aizsardzības pārvaldi “GIAB” veic zivju dzīvotņu un nārsta vietu apsaimniekošanas pasākumus, dabīgo aizsprostu likvidēšanu </w:t>
      </w:r>
      <w:r w:rsidRPr="00805DA9">
        <w:rPr>
          <w:rFonts w:ascii="Times New Roman" w:hAnsi="Times New Roman" w:cs="Times New Roman"/>
          <w:sz w:val="24"/>
          <w:szCs w:val="24"/>
        </w:rPr>
        <w:t xml:space="preserve">(koku sanesumi, bebru radītie aizsprosti </w:t>
      </w:r>
      <w:proofErr w:type="spellStart"/>
      <w:r w:rsidRPr="00805DA9">
        <w:rPr>
          <w:rFonts w:ascii="Times New Roman" w:hAnsi="Times New Roman" w:cs="Times New Roman"/>
          <w:sz w:val="24"/>
          <w:szCs w:val="24"/>
        </w:rPr>
        <w:t>u.tml</w:t>
      </w:r>
      <w:proofErr w:type="spellEnd"/>
      <w:r w:rsidRPr="00805DA9">
        <w:rPr>
          <w:rFonts w:ascii="Times New Roman" w:hAnsi="Times New Roman" w:cs="Times New Roman"/>
          <w:sz w:val="24"/>
          <w:szCs w:val="24"/>
        </w:rPr>
        <w:t>)</w:t>
      </w:r>
      <w:r>
        <w:rPr>
          <w:rFonts w:ascii="Times New Roman" w:hAnsi="Times New Roman" w:cs="Times New Roman"/>
          <w:sz w:val="24"/>
          <w:szCs w:val="24"/>
        </w:rPr>
        <w:t xml:space="preserve">, zivju migrācijas ceļu atbrīvošanu u.tml., sekmējot Gaujas upes baseina ekosistēmas saglabāšanu un uzlabošanu, t.sk. mazo </w:t>
      </w:r>
      <w:proofErr w:type="spellStart"/>
      <w:r>
        <w:rPr>
          <w:rFonts w:ascii="Times New Roman" w:hAnsi="Times New Roman" w:cs="Times New Roman"/>
          <w:sz w:val="24"/>
          <w:szCs w:val="24"/>
        </w:rPr>
        <w:t>pietekupju</w:t>
      </w:r>
      <w:proofErr w:type="spellEnd"/>
      <w:r>
        <w:rPr>
          <w:rFonts w:ascii="Times New Roman" w:hAnsi="Times New Roman" w:cs="Times New Roman"/>
          <w:sz w:val="24"/>
          <w:szCs w:val="24"/>
        </w:rPr>
        <w:t xml:space="preserve"> tīrīšanu.</w:t>
      </w:r>
    </w:p>
    <w:p w:rsidR="00833720" w:rsidRPr="00ED041F" w:rsidRDefault="00833720" w:rsidP="00833720">
      <w:pPr>
        <w:spacing w:after="0" w:line="240" w:lineRule="auto"/>
        <w:jc w:val="both"/>
        <w:rPr>
          <w:rFonts w:ascii="Times New Roman" w:hAnsi="Times New Roman"/>
          <w:b/>
          <w:sz w:val="24"/>
        </w:rPr>
      </w:pPr>
    </w:p>
    <w:p w:rsidR="00833720" w:rsidRPr="00094273" w:rsidRDefault="00833720" w:rsidP="00833720">
      <w:pPr>
        <w:pStyle w:val="Sarakstarindkopa"/>
        <w:spacing w:after="0" w:line="240" w:lineRule="auto"/>
        <w:rPr>
          <w:rFonts w:ascii="Times New Roman" w:hAnsi="Times New Roman" w:cs="Times New Roman"/>
          <w:b/>
          <w:sz w:val="24"/>
          <w:szCs w:val="24"/>
        </w:rPr>
      </w:pPr>
      <w:r w:rsidRPr="00094273">
        <w:rPr>
          <w:rFonts w:ascii="Times New Roman" w:hAnsi="Times New Roman" w:cs="Times New Roman"/>
          <w:b/>
          <w:sz w:val="24"/>
          <w:szCs w:val="24"/>
        </w:rPr>
        <w:t>XI. Licencētās makšķerēšanas un vides aizsardzības prasību ievērošanas kontrole</w:t>
      </w:r>
    </w:p>
    <w:p w:rsidR="00833720" w:rsidRPr="00317590" w:rsidRDefault="00833720" w:rsidP="00833720">
      <w:pPr>
        <w:pStyle w:val="Sarakstarindkop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317590">
        <w:rPr>
          <w:rFonts w:ascii="Times New Roman" w:eastAsia="Times New Roman" w:hAnsi="Times New Roman" w:cs="Times New Roman"/>
          <w:sz w:val="24"/>
          <w:szCs w:val="24"/>
          <w:lang w:eastAsia="lv-LV"/>
        </w:rPr>
        <w:t>Licencētās makšķerēšanas noteikumu un vides aizsardzības noteikumu ievērošanu uzrauga Zvejniecības likuma 18. pantā minētās institūcijas, un uzraudzībā piedalās arī Zvejniecības likuma 20. pantā minētās personas</w:t>
      </w:r>
      <w:r>
        <w:rPr>
          <w:rFonts w:ascii="Times New Roman" w:eastAsia="Times New Roman" w:hAnsi="Times New Roman" w:cs="Times New Roman"/>
          <w:sz w:val="24"/>
          <w:szCs w:val="24"/>
          <w:lang w:eastAsia="lv-LV"/>
        </w:rPr>
        <w:t>.</w:t>
      </w:r>
    </w:p>
    <w:p w:rsidR="00833720" w:rsidRPr="00094273" w:rsidRDefault="00833720" w:rsidP="00833720">
      <w:pPr>
        <w:pStyle w:val="Sarakstarindkopa"/>
        <w:numPr>
          <w:ilvl w:val="0"/>
          <w:numId w:val="1"/>
        </w:numPr>
        <w:spacing w:after="0" w:line="240" w:lineRule="auto"/>
        <w:jc w:val="both"/>
        <w:rPr>
          <w:rFonts w:ascii="Times New Roman" w:hAnsi="Times New Roman" w:cs="Times New Roman"/>
          <w:sz w:val="24"/>
          <w:szCs w:val="24"/>
        </w:rPr>
      </w:pPr>
      <w:r w:rsidRPr="00094273">
        <w:rPr>
          <w:rFonts w:ascii="Times New Roman" w:hAnsi="Times New Roman" w:cs="Times New Roman"/>
          <w:sz w:val="24"/>
          <w:szCs w:val="24"/>
        </w:rPr>
        <w:t>Šī n</w:t>
      </w:r>
      <w:r>
        <w:rPr>
          <w:rFonts w:ascii="Times New Roman" w:hAnsi="Times New Roman" w:cs="Times New Roman"/>
          <w:sz w:val="24"/>
          <w:szCs w:val="24"/>
        </w:rPr>
        <w:t>olikuma 40</w:t>
      </w:r>
      <w:r w:rsidRPr="00094273">
        <w:rPr>
          <w:rFonts w:ascii="Times New Roman" w:hAnsi="Times New Roman" w:cs="Times New Roman"/>
          <w:sz w:val="24"/>
          <w:szCs w:val="24"/>
        </w:rPr>
        <w:t>. punktā</w:t>
      </w:r>
      <w:r w:rsidRPr="00ED041F">
        <w:rPr>
          <w:rStyle w:val="Komentraatsauce"/>
        </w:rPr>
        <w:t xml:space="preserve"> </w:t>
      </w:r>
      <w:r w:rsidRPr="00ED041F">
        <w:rPr>
          <w:rStyle w:val="Komentraatsauce"/>
          <w:sz w:val="24"/>
        </w:rPr>
        <w:t>m</w:t>
      </w:r>
      <w:r w:rsidRPr="00094273">
        <w:rPr>
          <w:rFonts w:ascii="Times New Roman" w:hAnsi="Times New Roman" w:cs="Times New Roman"/>
          <w:sz w:val="24"/>
          <w:szCs w:val="24"/>
        </w:rPr>
        <w:t xml:space="preserve">inētās amatpersonas un pilnvarotās personas ir tiesīgas pārkāpuma gadījumā atsavināt makšķerēšanas licenci, kas izsniegta licencētajai </w:t>
      </w:r>
      <w:r w:rsidRPr="00094273">
        <w:rPr>
          <w:rFonts w:ascii="Times New Roman" w:hAnsi="Times New Roman" w:cs="Times New Roman"/>
          <w:sz w:val="24"/>
          <w:szCs w:val="24"/>
        </w:rPr>
        <w:lastRenderedPageBreak/>
        <w:t>makšķerēšanai Gaujā vai Braslā, kā arī pārbaudīt makšķernieka lomu un izmantotos makšķerēšanas rīkus un veikt citas darbības saskaņā ar spēkā esošajiem normatīvajiem aktiem.</w:t>
      </w:r>
    </w:p>
    <w:p w:rsidR="00833720" w:rsidRDefault="00833720" w:rsidP="00833720">
      <w:pPr>
        <w:spacing w:after="0" w:line="240" w:lineRule="auto"/>
        <w:jc w:val="both"/>
        <w:rPr>
          <w:rFonts w:ascii="Times New Roman" w:hAnsi="Times New Roman" w:cs="Times New Roman"/>
          <w:b/>
          <w:sz w:val="24"/>
          <w:szCs w:val="24"/>
        </w:rPr>
      </w:pPr>
    </w:p>
    <w:p w:rsidR="00833720" w:rsidRDefault="00833720" w:rsidP="00833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 Noslēguma jautājumi</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Nolikuma noteikumi attiecīgā Gaujas vai Braslas upju posmā vai posmos stājas spēkā, kad atbilstoši likuma “Par pašvaldībām” 45. panta noteiktajai kārtībai ir stājušies spēkā visu to pašvaldību apstiprinātie saistošie noteikumi, kuras teritorijā ietilpst attiecīgais posms vai posmi. </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Licencētās makšķerēšanas nolikuma darbības ilgums ir 3 gadi no spēkā stāšanās dienas.</w:t>
      </w:r>
    </w:p>
    <w:p w:rsidR="00833720" w:rsidRDefault="00833720" w:rsidP="00833720">
      <w:pPr>
        <w:spacing w:after="0" w:line="240" w:lineRule="auto"/>
        <w:jc w:val="both"/>
        <w:rPr>
          <w:rFonts w:ascii="Times New Roman" w:hAnsi="Times New Roman" w:cs="Times New Roman"/>
          <w:sz w:val="24"/>
          <w:szCs w:val="24"/>
        </w:rPr>
      </w:pPr>
    </w:p>
    <w:p w:rsidR="00833720" w:rsidRDefault="00833720" w:rsidP="00833720">
      <w:pPr>
        <w:spacing w:after="0" w:line="240" w:lineRule="auto"/>
        <w:jc w:val="center"/>
        <w:rPr>
          <w:rFonts w:ascii="Times New Roman" w:hAnsi="Times New Roman" w:cs="Times New Roman"/>
          <w:b/>
          <w:sz w:val="24"/>
          <w:szCs w:val="24"/>
        </w:rPr>
      </w:pPr>
    </w:p>
    <w:p w:rsidR="00833720" w:rsidRDefault="00833720" w:rsidP="0083372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XIII.Nolikuma</w:t>
      </w:r>
      <w:proofErr w:type="spellEnd"/>
      <w:r>
        <w:rPr>
          <w:rFonts w:ascii="Times New Roman" w:hAnsi="Times New Roman" w:cs="Times New Roman"/>
          <w:b/>
          <w:sz w:val="24"/>
          <w:szCs w:val="24"/>
        </w:rPr>
        <w:t xml:space="preserve"> pielikumi</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posma atrašanās vietas shēma (pielikums Nr.1)</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Otrā posma atrašanās vietas shēma (pielikums Nr.2)</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Trešā posma atrašanās vietas shēma (pielikums Nr.3)</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Ceturtā posma atrašanās vietas shēma (pielikums Nr.4)</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Piektā posma atrašanās vietas shēma (pielikums Nr.5)</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Sestā posma atrašanās vietas shēma (pielikums Nr.6)</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Pirmā posma “Dienas licences” paraugs (pielikums Nr.7)</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Otrā posma “Dienas licences” paraugs (pielikums Nr.8)</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Trešā posma “Dienas licences” paraugs (pielikums Nr.9)</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Ceturtā posma “Dienas licences” paraugs (pielikums Nr.10)</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Piektā posma “Dienas licences” paraugs (pielikums Nr.11)</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Sestā posma “Dienas licences” paraugs (pielikums Nr.12)</w:t>
      </w:r>
    </w:p>
    <w:p w:rsidR="00833720" w:rsidRDefault="00833720" w:rsidP="00833720">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Nolikuma par licencēto makšķerēšanu Gaujā un Braslā saskaņojumi (pielikums Nr.13)</w:t>
      </w:r>
    </w:p>
    <w:p w:rsidR="00833720" w:rsidRDefault="00833720" w:rsidP="00833720">
      <w:pPr>
        <w:spacing w:after="0" w:line="240" w:lineRule="auto"/>
        <w:jc w:val="both"/>
        <w:rPr>
          <w:rFonts w:ascii="Times New Roman" w:hAnsi="Times New Roman" w:cs="Times New Roman"/>
          <w:sz w:val="24"/>
          <w:szCs w:val="24"/>
        </w:rPr>
      </w:pPr>
    </w:p>
    <w:p w:rsidR="00833720" w:rsidRDefault="00833720" w:rsidP="00833720">
      <w:pPr>
        <w:spacing w:after="0" w:line="240" w:lineRule="auto"/>
        <w:jc w:val="both"/>
        <w:rPr>
          <w:rFonts w:ascii="Times New Roman" w:hAnsi="Times New Roman" w:cs="Times New Roman"/>
          <w:sz w:val="24"/>
          <w:szCs w:val="24"/>
        </w:rPr>
      </w:pPr>
    </w:p>
    <w:p w:rsidR="00833720" w:rsidRDefault="00833720" w:rsidP="00833720">
      <w:pPr>
        <w:spacing w:after="0" w:line="240" w:lineRule="auto"/>
        <w:jc w:val="both"/>
        <w:rPr>
          <w:rFonts w:ascii="Times New Roman" w:hAnsi="Times New Roman" w:cs="Times New Roman"/>
          <w:sz w:val="24"/>
          <w:szCs w:val="24"/>
        </w:rPr>
      </w:pPr>
    </w:p>
    <w:p w:rsidR="00833720" w:rsidRPr="00C84F16" w:rsidRDefault="00833720" w:rsidP="00833720">
      <w:pPr>
        <w:spacing w:after="0" w:line="240" w:lineRule="auto"/>
        <w:jc w:val="both"/>
        <w:rPr>
          <w:rFonts w:ascii="Times New Roman" w:hAnsi="Times New Roman" w:cs="Times New Roman"/>
          <w:sz w:val="24"/>
          <w:szCs w:val="24"/>
        </w:rPr>
      </w:pPr>
    </w:p>
    <w:p w:rsidR="00223583" w:rsidRDefault="00223583"/>
    <w:sectPr w:rsidR="00223583" w:rsidSect="00833720">
      <w:pgSz w:w="11906" w:h="16838"/>
      <w:pgMar w:top="709"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42999"/>
    <w:multiLevelType w:val="multilevel"/>
    <w:tmpl w:val="4E04582A"/>
    <w:lvl w:ilvl="0">
      <w:start w:val="1"/>
      <w:numFmt w:val="decimal"/>
      <w:lvlText w:val="%1."/>
      <w:lvlJc w:val="left"/>
      <w:pPr>
        <w:ind w:left="720" w:hanging="360"/>
      </w:pPr>
      <w:rPr>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20"/>
    <w:rsid w:val="00223583"/>
    <w:rsid w:val="00833720"/>
    <w:rsid w:val="00EE2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1004-0561-4812-9233-E2C6B32D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3720"/>
    <w:pPr>
      <w:ind w:left="720"/>
      <w:contextualSpacing/>
    </w:pPr>
  </w:style>
  <w:style w:type="character" w:styleId="Hipersaite">
    <w:name w:val="Hyperlink"/>
    <w:basedOn w:val="Noklusjumarindkopasfonts"/>
    <w:uiPriority w:val="99"/>
    <w:unhideWhenUsed/>
    <w:rsid w:val="00833720"/>
    <w:rPr>
      <w:color w:val="0563C1" w:themeColor="hyperlink"/>
      <w:u w:val="single"/>
    </w:rPr>
  </w:style>
  <w:style w:type="character" w:styleId="Komentraatsauce">
    <w:name w:val="annotation reference"/>
    <w:basedOn w:val="Noklusjumarindkopasfonts"/>
    <w:uiPriority w:val="99"/>
    <w:semiHidden/>
    <w:unhideWhenUsed/>
    <w:rsid w:val="008337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3" Type="http://schemas.openxmlformats.org/officeDocument/2006/relationships/settings" Target="settings.xml"/><Relationship Id="rId7" Type="http://schemas.openxmlformats.org/officeDocument/2006/relationships/hyperlink" Target="http://www.rivergauj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kalpojumi.lv" TargetMode="External"/><Relationship Id="rId11" Type="http://schemas.openxmlformats.org/officeDocument/2006/relationships/fontTable" Target="fontTable.xml"/><Relationship Id="rId5" Type="http://schemas.openxmlformats.org/officeDocument/2006/relationships/hyperlink" Target="mailto:novadadome@ligatne.lv" TargetMode="External"/><Relationship Id="rId10" Type="http://schemas.openxmlformats.org/officeDocument/2006/relationships/hyperlink" Target="http://www.rivergauja.com" TargetMode="External"/><Relationship Id="rId4" Type="http://schemas.openxmlformats.org/officeDocument/2006/relationships/webSettings" Target="webSettings.xml"/><Relationship Id="rId9" Type="http://schemas.openxmlformats.org/officeDocument/2006/relationships/hyperlink" Target="http://www.rivergauja.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9178</Words>
  <Characters>5232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2</cp:revision>
  <dcterms:created xsi:type="dcterms:W3CDTF">2019-12-11T12:16:00Z</dcterms:created>
  <dcterms:modified xsi:type="dcterms:W3CDTF">2019-12-11T12:43:00Z</dcterms:modified>
</cp:coreProperties>
</file>